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B0396" w14:textId="0D4B2CA9" w:rsidR="00B24D89" w:rsidRDefault="000D1599">
      <w:pPr>
        <w:rPr>
          <w:rFonts w:ascii="Arial" w:hAnsi="Arial" w:cs="Arial"/>
          <w:b/>
          <w:smallCaps/>
          <w:sz w:val="22"/>
          <w:szCs w:val="22"/>
        </w:rPr>
      </w:pPr>
      <w:r>
        <w:rPr>
          <w:noProof/>
        </w:rPr>
        <w:drawing>
          <wp:inline distT="0" distB="0" distL="0" distR="0" wp14:anchorId="00E3C4B6" wp14:editId="100C6939">
            <wp:extent cx="1506504" cy="561975"/>
            <wp:effectExtent l="0" t="0" r="508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a:stretch>
                      <a:fillRect/>
                    </a:stretch>
                  </pic:blipFill>
                  <pic:spPr>
                    <a:xfrm>
                      <a:off x="0" y="0"/>
                      <a:ext cx="1563052" cy="583069"/>
                    </a:xfrm>
                    <a:prstGeom prst="rect">
                      <a:avLst/>
                    </a:prstGeom>
                  </pic:spPr>
                </pic:pic>
              </a:graphicData>
            </a:graphic>
          </wp:inline>
        </w:drawing>
      </w:r>
      <w:r>
        <w:rPr>
          <w:rFonts w:ascii="Arial" w:hAnsi="Arial" w:cs="Arial"/>
          <w:b/>
          <w:smallCaps/>
          <w:sz w:val="22"/>
          <w:szCs w:val="22"/>
        </w:rPr>
        <w:tab/>
      </w:r>
      <w:r>
        <w:rPr>
          <w:rFonts w:ascii="Arial" w:hAnsi="Arial" w:cs="Arial"/>
          <w:b/>
          <w:smallCaps/>
          <w:sz w:val="22"/>
          <w:szCs w:val="22"/>
        </w:rPr>
        <w:tab/>
      </w:r>
      <w:r>
        <w:rPr>
          <w:rFonts w:ascii="Arial" w:hAnsi="Arial" w:cs="Arial"/>
          <w:b/>
          <w:smallCaps/>
          <w:sz w:val="22"/>
          <w:szCs w:val="22"/>
        </w:rPr>
        <w:tab/>
      </w:r>
      <w:r>
        <w:rPr>
          <w:rFonts w:ascii="Arial" w:hAnsi="Arial" w:cs="Arial"/>
          <w:b/>
          <w:smallCaps/>
          <w:sz w:val="22"/>
          <w:szCs w:val="22"/>
        </w:rPr>
        <w:tab/>
      </w:r>
      <w:r>
        <w:rPr>
          <w:rFonts w:ascii="Arial" w:hAnsi="Arial" w:cs="Arial"/>
          <w:b/>
          <w:smallCaps/>
          <w:sz w:val="22"/>
          <w:szCs w:val="22"/>
        </w:rPr>
        <w:tab/>
      </w:r>
      <w:r>
        <w:rPr>
          <w:rFonts w:ascii="Arial" w:hAnsi="Arial" w:cs="Arial"/>
          <w:b/>
          <w:smallCaps/>
          <w:sz w:val="22"/>
          <w:szCs w:val="22"/>
        </w:rPr>
        <w:tab/>
      </w:r>
      <w:r>
        <w:rPr>
          <w:noProof/>
        </w:rPr>
        <w:drawing>
          <wp:inline distT="0" distB="0" distL="0" distR="0" wp14:anchorId="7BEF1D5E" wp14:editId="0546FCD6">
            <wp:extent cx="1352546" cy="574675"/>
            <wp:effectExtent l="0" t="0" r="0" b="0"/>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1"/>
                    <a:stretch>
                      <a:fillRect/>
                    </a:stretch>
                  </pic:blipFill>
                  <pic:spPr>
                    <a:xfrm>
                      <a:off x="0" y="0"/>
                      <a:ext cx="1366499" cy="580603"/>
                    </a:xfrm>
                    <a:prstGeom prst="rect">
                      <a:avLst/>
                    </a:prstGeom>
                  </pic:spPr>
                </pic:pic>
              </a:graphicData>
            </a:graphic>
          </wp:inline>
        </w:drawing>
      </w:r>
    </w:p>
    <w:p w14:paraId="09257A05" w14:textId="77777777" w:rsidR="00881C73" w:rsidRDefault="00881C73">
      <w:pPr>
        <w:rPr>
          <w:rFonts w:ascii="Arial" w:hAnsi="Arial" w:cs="Arial"/>
          <w:b/>
          <w:smallCaps/>
          <w:sz w:val="22"/>
          <w:szCs w:val="22"/>
        </w:rPr>
      </w:pPr>
      <w:r>
        <w:rPr>
          <w:rFonts w:ascii="Arial" w:hAnsi="Arial" w:cs="Arial"/>
          <w:b/>
          <w:smallCaps/>
          <w:sz w:val="22"/>
          <w:szCs w:val="22"/>
        </w:rPr>
        <w:tab/>
      </w:r>
      <w:r>
        <w:rPr>
          <w:rFonts w:ascii="Arial" w:hAnsi="Arial" w:cs="Arial"/>
          <w:b/>
          <w:smallCaps/>
          <w:sz w:val="22"/>
          <w:szCs w:val="22"/>
        </w:rPr>
        <w:tab/>
      </w:r>
      <w:r>
        <w:rPr>
          <w:rFonts w:ascii="Arial" w:hAnsi="Arial" w:cs="Arial"/>
          <w:b/>
          <w:smallCaps/>
          <w:sz w:val="22"/>
          <w:szCs w:val="22"/>
        </w:rPr>
        <w:tab/>
      </w:r>
      <w:r>
        <w:rPr>
          <w:rFonts w:ascii="Arial" w:hAnsi="Arial" w:cs="Arial"/>
          <w:b/>
          <w:smallCaps/>
          <w:sz w:val="22"/>
          <w:szCs w:val="22"/>
        </w:rPr>
        <w:tab/>
      </w:r>
      <w:r>
        <w:rPr>
          <w:rFonts w:ascii="Arial" w:hAnsi="Arial" w:cs="Arial"/>
          <w:b/>
          <w:smallCaps/>
          <w:sz w:val="22"/>
          <w:szCs w:val="22"/>
        </w:rPr>
        <w:tab/>
      </w:r>
      <w:r>
        <w:rPr>
          <w:rFonts w:ascii="Arial" w:hAnsi="Arial" w:cs="Arial"/>
          <w:b/>
          <w:smallCaps/>
          <w:sz w:val="22"/>
          <w:szCs w:val="22"/>
        </w:rPr>
        <w:tab/>
      </w:r>
      <w:r>
        <w:rPr>
          <w:rFonts w:ascii="Arial" w:hAnsi="Arial" w:cs="Arial"/>
          <w:b/>
          <w:smallCaps/>
          <w:sz w:val="22"/>
          <w:szCs w:val="22"/>
        </w:rPr>
        <w:tab/>
      </w:r>
    </w:p>
    <w:p w14:paraId="7DC6D433" w14:textId="167D4FC0" w:rsidR="00881C73" w:rsidRDefault="000D1599">
      <w:pPr>
        <w:rPr>
          <w:rFonts w:ascii="Arial" w:hAnsi="Arial" w:cs="Arial"/>
          <w:b/>
          <w:smallCaps/>
          <w:sz w:val="22"/>
          <w:szCs w:val="22"/>
        </w:rPr>
      </w:pPr>
      <w:r>
        <w:rPr>
          <w:noProof/>
        </w:rPr>
        <w:drawing>
          <wp:anchor distT="0" distB="0" distL="114300" distR="114300" simplePos="0" relativeHeight="251658752" behindDoc="0" locked="0" layoutInCell="1" allowOverlap="1" wp14:anchorId="7AC6D4AF" wp14:editId="39F276A8">
            <wp:simplePos x="0" y="0"/>
            <wp:positionH relativeFrom="column">
              <wp:posOffset>2057400</wp:posOffset>
            </wp:positionH>
            <wp:positionV relativeFrom="paragraph">
              <wp:posOffset>13970</wp:posOffset>
            </wp:positionV>
            <wp:extent cx="1168400" cy="48683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2825" cy="488677"/>
                    </a:xfrm>
                    <a:prstGeom prst="rect">
                      <a:avLst/>
                    </a:prstGeom>
                    <a:noFill/>
                    <a:ln>
                      <a:noFill/>
                    </a:ln>
                  </pic:spPr>
                </pic:pic>
              </a:graphicData>
            </a:graphic>
            <wp14:sizeRelH relativeFrom="page">
              <wp14:pctWidth>0</wp14:pctWidth>
            </wp14:sizeRelH>
            <wp14:sizeRelV relativeFrom="page">
              <wp14:pctHeight>0</wp14:pctHeight>
            </wp14:sizeRelV>
          </wp:anchor>
        </w:drawing>
      </w:r>
      <w:r w:rsidR="00881C73">
        <w:rPr>
          <w:rFonts w:ascii="Arial" w:hAnsi="Arial" w:cs="Arial"/>
          <w:b/>
          <w:smallCaps/>
          <w:sz w:val="22"/>
          <w:szCs w:val="22"/>
        </w:rPr>
        <w:tab/>
      </w:r>
    </w:p>
    <w:p w14:paraId="4FC7A62E" w14:textId="6CB5D370" w:rsidR="00B24D89" w:rsidRDefault="00B24D89">
      <w:pPr>
        <w:jc w:val="center"/>
        <w:rPr>
          <w:rFonts w:ascii="Arial" w:hAnsi="Arial" w:cs="Arial"/>
          <w:b/>
          <w:sz w:val="22"/>
          <w:szCs w:val="22"/>
        </w:rPr>
      </w:pPr>
    </w:p>
    <w:p w14:paraId="4657E649" w14:textId="77777777" w:rsidR="00DC008C" w:rsidRDefault="00DC008C" w:rsidP="00C27B06">
      <w:pPr>
        <w:autoSpaceDE w:val="0"/>
        <w:autoSpaceDN w:val="0"/>
        <w:adjustRightInd w:val="0"/>
        <w:spacing w:line="240" w:lineRule="atLeast"/>
        <w:rPr>
          <w:rFonts w:ascii="Arial" w:hAnsi="Arial" w:cs="Arial"/>
          <w:color w:val="000000"/>
          <w:sz w:val="22"/>
          <w:szCs w:val="22"/>
        </w:rPr>
      </w:pPr>
    </w:p>
    <w:p w14:paraId="352A6240" w14:textId="77777777" w:rsidR="00DC008C" w:rsidRDefault="00DC008C" w:rsidP="00C27B06">
      <w:pPr>
        <w:autoSpaceDE w:val="0"/>
        <w:autoSpaceDN w:val="0"/>
        <w:adjustRightInd w:val="0"/>
        <w:spacing w:line="240" w:lineRule="atLeast"/>
        <w:rPr>
          <w:rFonts w:ascii="Arial" w:hAnsi="Arial" w:cs="Arial"/>
          <w:color w:val="000000"/>
          <w:sz w:val="22"/>
          <w:szCs w:val="22"/>
        </w:rPr>
      </w:pPr>
    </w:p>
    <w:p w14:paraId="36080206" w14:textId="77777777" w:rsidR="00DC008C" w:rsidRDefault="00DC008C" w:rsidP="00C27B06">
      <w:pPr>
        <w:autoSpaceDE w:val="0"/>
        <w:autoSpaceDN w:val="0"/>
        <w:adjustRightInd w:val="0"/>
        <w:spacing w:line="240" w:lineRule="atLeast"/>
        <w:rPr>
          <w:rFonts w:ascii="Arial" w:hAnsi="Arial" w:cs="Arial"/>
          <w:color w:val="000000"/>
          <w:sz w:val="22"/>
          <w:szCs w:val="22"/>
        </w:rPr>
      </w:pPr>
    </w:p>
    <w:p w14:paraId="6C4272AC" w14:textId="77777777" w:rsidR="00DC008C" w:rsidRDefault="00DC008C" w:rsidP="00C27B06">
      <w:pPr>
        <w:autoSpaceDE w:val="0"/>
        <w:autoSpaceDN w:val="0"/>
        <w:adjustRightInd w:val="0"/>
        <w:spacing w:line="240" w:lineRule="atLeast"/>
        <w:rPr>
          <w:rFonts w:ascii="Arial" w:hAnsi="Arial" w:cs="Arial"/>
          <w:color w:val="000000"/>
          <w:sz w:val="22"/>
          <w:szCs w:val="22"/>
        </w:rPr>
      </w:pPr>
    </w:p>
    <w:p w14:paraId="4C363029" w14:textId="77777777" w:rsidR="00586852" w:rsidRDefault="00586852" w:rsidP="00586852">
      <w:pPr>
        <w:autoSpaceDE w:val="0"/>
        <w:autoSpaceDN w:val="0"/>
        <w:adjustRightInd w:val="0"/>
        <w:spacing w:line="240" w:lineRule="atLeast"/>
        <w:rPr>
          <w:rFonts w:ascii="Arial" w:hAnsi="Arial" w:cs="Arial"/>
          <w:color w:val="000000"/>
          <w:sz w:val="22"/>
          <w:szCs w:val="22"/>
        </w:rPr>
      </w:pPr>
    </w:p>
    <w:p w14:paraId="55E28283" w14:textId="77777777" w:rsidR="00586852" w:rsidRDefault="00586852" w:rsidP="00586852">
      <w:pPr>
        <w:autoSpaceDE w:val="0"/>
        <w:autoSpaceDN w:val="0"/>
        <w:adjustRightInd w:val="0"/>
        <w:spacing w:line="240" w:lineRule="atLeast"/>
        <w:rPr>
          <w:rFonts w:ascii="Arial" w:hAnsi="Arial" w:cs="Arial"/>
          <w:color w:val="000000"/>
          <w:sz w:val="22"/>
          <w:szCs w:val="22"/>
        </w:rPr>
      </w:pPr>
    </w:p>
    <w:p w14:paraId="6DB5D1D3" w14:textId="4A367431" w:rsidR="00586852" w:rsidRDefault="00586852" w:rsidP="00586852">
      <w:pPr>
        <w:autoSpaceDE w:val="0"/>
        <w:autoSpaceDN w:val="0"/>
        <w:adjustRightInd w:val="0"/>
        <w:spacing w:line="240" w:lineRule="atLeast"/>
        <w:rPr>
          <w:rFonts w:ascii="Arial" w:hAnsi="Arial" w:cs="Arial"/>
          <w:color w:val="000000"/>
          <w:sz w:val="22"/>
          <w:szCs w:val="22"/>
        </w:rPr>
      </w:pPr>
      <w:r>
        <w:rPr>
          <w:rFonts w:ascii="Arial" w:hAnsi="Arial" w:cs="Arial"/>
          <w:color w:val="000000"/>
          <w:sz w:val="22"/>
          <w:szCs w:val="22"/>
        </w:rPr>
        <w:t xml:space="preserve">Risk management </w:t>
      </w:r>
      <w:r w:rsidR="007E2A09">
        <w:rPr>
          <w:rFonts w:ascii="Arial" w:hAnsi="Arial" w:cs="Arial"/>
          <w:color w:val="000000"/>
          <w:sz w:val="22"/>
          <w:szCs w:val="22"/>
        </w:rPr>
        <w:t>represents</w:t>
      </w:r>
      <w:r>
        <w:rPr>
          <w:rFonts w:ascii="Arial" w:hAnsi="Arial" w:cs="Arial"/>
          <w:color w:val="000000"/>
          <w:sz w:val="22"/>
          <w:szCs w:val="22"/>
        </w:rPr>
        <w:t xml:space="preserve"> an integral component of a healthcare</w:t>
      </w:r>
      <w:r w:rsidR="002F3377">
        <w:rPr>
          <w:rFonts w:ascii="Arial" w:hAnsi="Arial" w:cs="Arial"/>
          <w:color w:val="000000"/>
          <w:sz w:val="22"/>
          <w:szCs w:val="22"/>
        </w:rPr>
        <w:t xml:space="preserve"> </w:t>
      </w:r>
      <w:r w:rsidR="00500A5A">
        <w:rPr>
          <w:rFonts w:ascii="Arial" w:hAnsi="Arial" w:cs="Arial"/>
          <w:color w:val="000000"/>
          <w:sz w:val="22"/>
          <w:szCs w:val="22"/>
        </w:rPr>
        <w:t>organization’s standard</w:t>
      </w:r>
      <w:r>
        <w:rPr>
          <w:rFonts w:ascii="Arial" w:hAnsi="Arial" w:cs="Arial"/>
          <w:color w:val="000000"/>
          <w:sz w:val="22"/>
          <w:szCs w:val="22"/>
        </w:rPr>
        <w:t xml:space="preserve"> business practice. Healthcare Providers Service Organization (HPSO) and Nurses Service Organization (NSO), the administrators of your professional liability insurance policy, have </w:t>
      </w:r>
      <w:r w:rsidR="00500A5A">
        <w:rPr>
          <w:rFonts w:ascii="Arial" w:hAnsi="Arial" w:cs="Arial"/>
          <w:color w:val="000000"/>
          <w:sz w:val="22"/>
          <w:szCs w:val="22"/>
        </w:rPr>
        <w:t>collaborated</w:t>
      </w:r>
      <w:r>
        <w:rPr>
          <w:rFonts w:ascii="Arial" w:hAnsi="Arial" w:cs="Arial"/>
          <w:color w:val="000000"/>
          <w:sz w:val="22"/>
          <w:szCs w:val="22"/>
        </w:rPr>
        <w:t xml:space="preserve"> with CNA Health</w:t>
      </w:r>
      <w:r w:rsidR="004D50AF">
        <w:rPr>
          <w:rFonts w:ascii="Arial" w:hAnsi="Arial" w:cs="Arial"/>
          <w:color w:val="000000"/>
          <w:sz w:val="22"/>
          <w:szCs w:val="22"/>
        </w:rPr>
        <w:t>care</w:t>
      </w:r>
      <w:r>
        <w:rPr>
          <w:rFonts w:ascii="Arial" w:hAnsi="Arial" w:cs="Arial"/>
          <w:color w:val="000000"/>
          <w:sz w:val="22"/>
          <w:szCs w:val="22"/>
        </w:rPr>
        <w:t xml:space="preserve"> (the program underwriter) to provide you with th</w:t>
      </w:r>
      <w:r w:rsidR="004E019D">
        <w:rPr>
          <w:rFonts w:ascii="Arial" w:hAnsi="Arial" w:cs="Arial"/>
          <w:color w:val="000000"/>
          <w:sz w:val="22"/>
          <w:szCs w:val="22"/>
        </w:rPr>
        <w:t>e elements of a</w:t>
      </w:r>
      <w:r>
        <w:rPr>
          <w:rFonts w:ascii="Arial" w:hAnsi="Arial" w:cs="Arial"/>
          <w:color w:val="000000"/>
          <w:sz w:val="22"/>
          <w:szCs w:val="22"/>
        </w:rPr>
        <w:t xml:space="preserve"> </w:t>
      </w:r>
      <w:r w:rsidR="004E019D">
        <w:rPr>
          <w:rFonts w:ascii="Arial" w:hAnsi="Arial" w:cs="Arial"/>
          <w:color w:val="000000"/>
          <w:sz w:val="22"/>
          <w:szCs w:val="22"/>
        </w:rPr>
        <w:t>s</w:t>
      </w:r>
      <w:r>
        <w:rPr>
          <w:rFonts w:ascii="Arial" w:hAnsi="Arial" w:cs="Arial"/>
          <w:color w:val="000000"/>
          <w:sz w:val="22"/>
          <w:szCs w:val="22"/>
        </w:rPr>
        <w:t xml:space="preserve">ample </w:t>
      </w:r>
      <w:r w:rsidR="004E019D">
        <w:rPr>
          <w:rFonts w:ascii="Arial" w:hAnsi="Arial" w:cs="Arial"/>
          <w:color w:val="000000"/>
          <w:sz w:val="22"/>
          <w:szCs w:val="22"/>
        </w:rPr>
        <w:t>r</w:t>
      </w:r>
      <w:r>
        <w:rPr>
          <w:rFonts w:ascii="Arial" w:hAnsi="Arial" w:cs="Arial"/>
          <w:color w:val="000000"/>
          <w:sz w:val="22"/>
          <w:szCs w:val="22"/>
        </w:rPr>
        <w:t xml:space="preserve">isk </w:t>
      </w:r>
      <w:r w:rsidR="004E019D">
        <w:rPr>
          <w:rFonts w:ascii="Arial" w:hAnsi="Arial" w:cs="Arial"/>
          <w:color w:val="000000"/>
          <w:sz w:val="22"/>
          <w:szCs w:val="22"/>
        </w:rPr>
        <w:t>m</w:t>
      </w:r>
      <w:r>
        <w:rPr>
          <w:rFonts w:ascii="Arial" w:hAnsi="Arial" w:cs="Arial"/>
          <w:color w:val="000000"/>
          <w:sz w:val="22"/>
          <w:szCs w:val="22"/>
        </w:rPr>
        <w:t xml:space="preserve">anagement </w:t>
      </w:r>
      <w:r w:rsidR="004E019D">
        <w:rPr>
          <w:rFonts w:ascii="Arial" w:hAnsi="Arial" w:cs="Arial"/>
          <w:color w:val="000000"/>
          <w:sz w:val="22"/>
          <w:szCs w:val="22"/>
        </w:rPr>
        <w:t>p</w:t>
      </w:r>
      <w:r>
        <w:rPr>
          <w:rFonts w:ascii="Arial" w:hAnsi="Arial" w:cs="Arial"/>
          <w:color w:val="000000"/>
          <w:sz w:val="22"/>
          <w:szCs w:val="22"/>
        </w:rPr>
        <w:t>lan</w:t>
      </w:r>
      <w:r w:rsidR="00EA448E">
        <w:rPr>
          <w:rFonts w:ascii="Arial" w:hAnsi="Arial" w:cs="Arial"/>
          <w:color w:val="000000"/>
          <w:sz w:val="22"/>
          <w:szCs w:val="22"/>
        </w:rPr>
        <w:t xml:space="preserve">. This resource also includes </w:t>
      </w:r>
      <w:r w:rsidR="004E019D">
        <w:rPr>
          <w:rFonts w:ascii="Arial" w:hAnsi="Arial" w:cs="Arial"/>
          <w:color w:val="000000"/>
          <w:sz w:val="22"/>
          <w:szCs w:val="22"/>
        </w:rPr>
        <w:t>reference</w:t>
      </w:r>
      <w:r w:rsidR="00EA448E">
        <w:rPr>
          <w:rFonts w:ascii="Arial" w:hAnsi="Arial" w:cs="Arial"/>
          <w:color w:val="000000"/>
          <w:sz w:val="22"/>
          <w:szCs w:val="22"/>
        </w:rPr>
        <w:t>s</w:t>
      </w:r>
      <w:r w:rsidR="004E019D">
        <w:rPr>
          <w:rFonts w:ascii="Arial" w:hAnsi="Arial" w:cs="Arial"/>
          <w:color w:val="000000"/>
          <w:sz w:val="22"/>
          <w:szCs w:val="22"/>
        </w:rPr>
        <w:t xml:space="preserve"> to how that plan </w:t>
      </w:r>
      <w:r w:rsidR="007E2A09">
        <w:rPr>
          <w:rFonts w:ascii="Arial" w:hAnsi="Arial" w:cs="Arial"/>
          <w:color w:val="000000"/>
          <w:sz w:val="22"/>
          <w:szCs w:val="22"/>
        </w:rPr>
        <w:t xml:space="preserve">may </w:t>
      </w:r>
      <w:r w:rsidR="004E019D">
        <w:rPr>
          <w:rFonts w:ascii="Arial" w:hAnsi="Arial" w:cs="Arial"/>
          <w:color w:val="000000"/>
          <w:sz w:val="22"/>
          <w:szCs w:val="22"/>
        </w:rPr>
        <w:t xml:space="preserve">interface with the organization’s overall </w:t>
      </w:r>
      <w:r w:rsidR="00EA448E">
        <w:rPr>
          <w:rFonts w:ascii="Arial" w:hAnsi="Arial" w:cs="Arial"/>
          <w:color w:val="000000"/>
          <w:sz w:val="22"/>
          <w:szCs w:val="22"/>
        </w:rPr>
        <w:t xml:space="preserve">risk management </w:t>
      </w:r>
      <w:r w:rsidR="004E019D">
        <w:rPr>
          <w:rFonts w:ascii="Arial" w:hAnsi="Arial" w:cs="Arial"/>
          <w:color w:val="000000"/>
          <w:sz w:val="22"/>
          <w:szCs w:val="22"/>
        </w:rPr>
        <w:t>program</w:t>
      </w:r>
      <w:r w:rsidR="00EA448E">
        <w:rPr>
          <w:rFonts w:ascii="Arial" w:hAnsi="Arial" w:cs="Arial"/>
          <w:color w:val="000000"/>
          <w:sz w:val="22"/>
          <w:szCs w:val="22"/>
        </w:rPr>
        <w:t>.</w:t>
      </w:r>
      <w:r>
        <w:rPr>
          <w:rFonts w:ascii="Arial" w:hAnsi="Arial" w:cs="Arial"/>
          <w:color w:val="000000"/>
          <w:sz w:val="22"/>
          <w:szCs w:val="22"/>
        </w:rPr>
        <w:t xml:space="preserve"> </w:t>
      </w:r>
    </w:p>
    <w:p w14:paraId="733F7D9E" w14:textId="77777777" w:rsidR="00504A65" w:rsidRDefault="00504A65" w:rsidP="00586852">
      <w:pPr>
        <w:autoSpaceDE w:val="0"/>
        <w:autoSpaceDN w:val="0"/>
        <w:adjustRightInd w:val="0"/>
        <w:spacing w:line="240" w:lineRule="atLeast"/>
        <w:rPr>
          <w:rFonts w:ascii="Arial" w:hAnsi="Arial" w:cs="Arial"/>
          <w:color w:val="000000"/>
          <w:sz w:val="22"/>
          <w:szCs w:val="22"/>
        </w:rPr>
      </w:pPr>
    </w:p>
    <w:p w14:paraId="65C2FAE0" w14:textId="10750C7D" w:rsidR="00586852" w:rsidRDefault="00500A5A" w:rsidP="00586852">
      <w:pPr>
        <w:autoSpaceDE w:val="0"/>
        <w:autoSpaceDN w:val="0"/>
        <w:adjustRightInd w:val="0"/>
        <w:spacing w:line="240" w:lineRule="atLeast"/>
        <w:rPr>
          <w:rFonts w:ascii="Arial" w:hAnsi="Arial" w:cs="Arial"/>
          <w:color w:val="000000"/>
          <w:sz w:val="22"/>
          <w:szCs w:val="22"/>
        </w:rPr>
      </w:pPr>
      <w:r>
        <w:rPr>
          <w:rFonts w:ascii="Arial" w:hAnsi="Arial" w:cs="Arial"/>
          <w:color w:val="000000"/>
          <w:sz w:val="22"/>
          <w:szCs w:val="22"/>
        </w:rPr>
        <w:t>This template is provided a</w:t>
      </w:r>
      <w:r w:rsidR="00586852">
        <w:rPr>
          <w:rFonts w:ascii="Arial" w:hAnsi="Arial" w:cs="Arial"/>
          <w:color w:val="000000"/>
          <w:sz w:val="22"/>
          <w:szCs w:val="22"/>
        </w:rPr>
        <w:t>s a guide</w:t>
      </w:r>
      <w:r>
        <w:rPr>
          <w:rFonts w:ascii="Arial" w:hAnsi="Arial" w:cs="Arial"/>
          <w:color w:val="000000"/>
          <w:sz w:val="22"/>
          <w:szCs w:val="22"/>
        </w:rPr>
        <w:t xml:space="preserve"> that you may use</w:t>
      </w:r>
      <w:r w:rsidR="00586852">
        <w:rPr>
          <w:rFonts w:ascii="Arial" w:hAnsi="Arial" w:cs="Arial"/>
          <w:color w:val="000000"/>
          <w:sz w:val="22"/>
          <w:szCs w:val="22"/>
        </w:rPr>
        <w:t xml:space="preserve"> to develop your own risk management plan. </w:t>
      </w:r>
      <w:r w:rsidR="007E2A09">
        <w:rPr>
          <w:rFonts w:ascii="Arial" w:hAnsi="Arial" w:cs="Arial"/>
          <w:color w:val="000000"/>
          <w:sz w:val="22"/>
          <w:szCs w:val="22"/>
        </w:rPr>
        <w:t>It</w:t>
      </w:r>
      <w:r>
        <w:rPr>
          <w:rFonts w:ascii="Arial" w:hAnsi="Arial" w:cs="Arial"/>
          <w:color w:val="000000"/>
          <w:sz w:val="22"/>
          <w:szCs w:val="22"/>
        </w:rPr>
        <w:t xml:space="preserve"> is intended as a </w:t>
      </w:r>
      <w:r w:rsidR="00586852">
        <w:rPr>
          <w:rFonts w:ascii="Arial" w:hAnsi="Arial" w:cs="Arial"/>
          <w:color w:val="000000"/>
          <w:sz w:val="22"/>
          <w:szCs w:val="22"/>
        </w:rPr>
        <w:t>general format</w:t>
      </w:r>
      <w:r w:rsidR="005D21B5">
        <w:rPr>
          <w:rFonts w:ascii="Arial" w:hAnsi="Arial" w:cs="Arial"/>
          <w:color w:val="000000"/>
          <w:sz w:val="22"/>
          <w:szCs w:val="22"/>
        </w:rPr>
        <w:t xml:space="preserve"> that you </w:t>
      </w:r>
      <w:r w:rsidR="008F6B67">
        <w:rPr>
          <w:rFonts w:ascii="Arial" w:hAnsi="Arial" w:cs="Arial"/>
          <w:color w:val="000000"/>
          <w:sz w:val="22"/>
          <w:szCs w:val="22"/>
        </w:rPr>
        <w:t>may</w:t>
      </w:r>
      <w:r w:rsidR="00504A65">
        <w:rPr>
          <w:rFonts w:ascii="Arial" w:hAnsi="Arial" w:cs="Arial"/>
          <w:color w:val="000000"/>
          <w:sz w:val="22"/>
          <w:szCs w:val="22"/>
        </w:rPr>
        <w:t xml:space="preserve"> </w:t>
      </w:r>
      <w:r w:rsidR="005D21B5">
        <w:rPr>
          <w:rFonts w:ascii="Arial" w:hAnsi="Arial" w:cs="Arial"/>
          <w:color w:val="000000"/>
          <w:sz w:val="22"/>
          <w:szCs w:val="22"/>
        </w:rPr>
        <w:t>customize to meet the specific needs and unique characteristics of your organization</w:t>
      </w:r>
      <w:r w:rsidR="008F6B67">
        <w:rPr>
          <w:rFonts w:ascii="Arial" w:hAnsi="Arial" w:cs="Arial"/>
          <w:color w:val="000000"/>
          <w:sz w:val="22"/>
          <w:szCs w:val="22"/>
        </w:rPr>
        <w:t>’</w:t>
      </w:r>
      <w:r w:rsidR="005D21B5">
        <w:rPr>
          <w:rFonts w:ascii="Arial" w:hAnsi="Arial" w:cs="Arial"/>
          <w:color w:val="000000"/>
          <w:sz w:val="22"/>
          <w:szCs w:val="22"/>
        </w:rPr>
        <w:t xml:space="preserve">s business and clinical practice. </w:t>
      </w:r>
    </w:p>
    <w:p w14:paraId="041F538C" w14:textId="77777777" w:rsidR="00C27B06" w:rsidRDefault="00C27B06" w:rsidP="00C27B06">
      <w:pPr>
        <w:autoSpaceDE w:val="0"/>
        <w:autoSpaceDN w:val="0"/>
        <w:adjustRightInd w:val="0"/>
        <w:spacing w:line="240" w:lineRule="atLeast"/>
        <w:rPr>
          <w:rFonts w:ascii="Arial" w:hAnsi="Arial" w:cs="Arial"/>
          <w:color w:val="000000"/>
          <w:sz w:val="22"/>
          <w:szCs w:val="22"/>
        </w:rPr>
      </w:pPr>
    </w:p>
    <w:p w14:paraId="40D4D21D" w14:textId="77777777" w:rsidR="00C27B06" w:rsidRDefault="00C27B06" w:rsidP="00C27B06">
      <w:pPr>
        <w:rPr>
          <w:rFonts w:ascii="Arial" w:hAnsi="Arial" w:cs="Arial"/>
          <w:i/>
          <w:iCs/>
          <w:color w:val="000000"/>
          <w:sz w:val="16"/>
          <w:szCs w:val="16"/>
        </w:rPr>
      </w:pPr>
    </w:p>
    <w:p w14:paraId="3F8D7B7A" w14:textId="77777777" w:rsidR="00C27B06" w:rsidRDefault="00C27B06" w:rsidP="00C27B06">
      <w:pPr>
        <w:rPr>
          <w:rFonts w:ascii="Arial" w:hAnsi="Arial" w:cs="Arial"/>
          <w:i/>
          <w:iCs/>
          <w:color w:val="000000"/>
          <w:sz w:val="16"/>
          <w:szCs w:val="16"/>
        </w:rPr>
      </w:pPr>
    </w:p>
    <w:p w14:paraId="31C6C21A" w14:textId="77777777" w:rsidR="00C27B06" w:rsidRDefault="00C27B06" w:rsidP="00C27B06">
      <w:pPr>
        <w:rPr>
          <w:rFonts w:ascii="Arial" w:hAnsi="Arial" w:cs="Arial"/>
          <w:i/>
          <w:iCs/>
          <w:color w:val="000000"/>
          <w:sz w:val="16"/>
          <w:szCs w:val="16"/>
        </w:rPr>
      </w:pPr>
    </w:p>
    <w:p w14:paraId="31111D90" w14:textId="77777777" w:rsidR="00C27B06" w:rsidRDefault="00C27B06" w:rsidP="00C27B06">
      <w:pPr>
        <w:rPr>
          <w:rFonts w:ascii="Arial" w:hAnsi="Arial" w:cs="Arial"/>
          <w:i/>
          <w:iCs/>
          <w:color w:val="000000"/>
          <w:sz w:val="16"/>
          <w:szCs w:val="16"/>
        </w:rPr>
      </w:pPr>
    </w:p>
    <w:p w14:paraId="78A7E70A" w14:textId="77777777" w:rsidR="00C27B06" w:rsidRDefault="00C27B06" w:rsidP="00C27B06">
      <w:pPr>
        <w:rPr>
          <w:rFonts w:ascii="Arial" w:hAnsi="Arial" w:cs="Arial"/>
          <w:i/>
          <w:iCs/>
          <w:color w:val="000000"/>
          <w:sz w:val="16"/>
          <w:szCs w:val="16"/>
        </w:rPr>
      </w:pPr>
    </w:p>
    <w:p w14:paraId="5C5760A5" w14:textId="77777777" w:rsidR="00C27B06" w:rsidRDefault="00C27B06" w:rsidP="00C27B06">
      <w:pPr>
        <w:rPr>
          <w:rFonts w:ascii="Arial" w:hAnsi="Arial" w:cs="Arial"/>
          <w:i/>
          <w:iCs/>
          <w:color w:val="000000"/>
          <w:sz w:val="16"/>
          <w:szCs w:val="16"/>
        </w:rPr>
      </w:pPr>
    </w:p>
    <w:p w14:paraId="1F237714" w14:textId="77777777" w:rsidR="00C27B06" w:rsidRDefault="00C27B06" w:rsidP="00C27B06">
      <w:pPr>
        <w:rPr>
          <w:rFonts w:ascii="Arial" w:hAnsi="Arial" w:cs="Arial"/>
          <w:i/>
          <w:iCs/>
          <w:color w:val="000000"/>
          <w:sz w:val="16"/>
          <w:szCs w:val="16"/>
        </w:rPr>
      </w:pPr>
    </w:p>
    <w:p w14:paraId="2E9C0BA4" w14:textId="77777777" w:rsidR="00C27B06" w:rsidRDefault="00C27B06" w:rsidP="00C27B06">
      <w:pPr>
        <w:rPr>
          <w:rFonts w:ascii="Arial" w:hAnsi="Arial" w:cs="Arial"/>
          <w:i/>
          <w:iCs/>
          <w:color w:val="000000"/>
          <w:sz w:val="16"/>
          <w:szCs w:val="16"/>
        </w:rPr>
      </w:pPr>
    </w:p>
    <w:p w14:paraId="33775018" w14:textId="77777777" w:rsidR="00C27B06" w:rsidRDefault="00C27B06" w:rsidP="00C27B06">
      <w:pPr>
        <w:rPr>
          <w:rFonts w:ascii="Arial" w:hAnsi="Arial" w:cs="Arial"/>
          <w:i/>
          <w:iCs/>
          <w:color w:val="000000"/>
          <w:sz w:val="16"/>
          <w:szCs w:val="16"/>
        </w:rPr>
      </w:pPr>
    </w:p>
    <w:p w14:paraId="0348876F" w14:textId="77777777" w:rsidR="00C27B06" w:rsidRDefault="00C27B06" w:rsidP="00C27B06">
      <w:pPr>
        <w:rPr>
          <w:rFonts w:ascii="Arial" w:hAnsi="Arial" w:cs="Arial"/>
          <w:i/>
          <w:iCs/>
          <w:color w:val="000000"/>
          <w:sz w:val="16"/>
          <w:szCs w:val="16"/>
        </w:rPr>
      </w:pPr>
    </w:p>
    <w:p w14:paraId="10805138" w14:textId="77777777" w:rsidR="00C27B06" w:rsidRDefault="00C27B06" w:rsidP="00C27B06">
      <w:pPr>
        <w:rPr>
          <w:rFonts w:ascii="Arial" w:hAnsi="Arial" w:cs="Arial"/>
          <w:i/>
          <w:iCs/>
          <w:color w:val="000000"/>
          <w:sz w:val="16"/>
          <w:szCs w:val="16"/>
        </w:rPr>
      </w:pPr>
    </w:p>
    <w:p w14:paraId="25B8850C" w14:textId="77777777" w:rsidR="00C27B06" w:rsidRDefault="00C27B06" w:rsidP="00C27B06">
      <w:pPr>
        <w:rPr>
          <w:rFonts w:ascii="Arial" w:hAnsi="Arial" w:cs="Arial"/>
          <w:i/>
          <w:iCs/>
          <w:color w:val="000000"/>
          <w:sz w:val="16"/>
          <w:szCs w:val="16"/>
        </w:rPr>
      </w:pPr>
    </w:p>
    <w:p w14:paraId="32D4F494" w14:textId="77777777" w:rsidR="00C27B06" w:rsidRDefault="00C27B06" w:rsidP="00C27B06">
      <w:pPr>
        <w:rPr>
          <w:rFonts w:ascii="Arial" w:hAnsi="Arial" w:cs="Arial"/>
          <w:i/>
          <w:iCs/>
          <w:color w:val="000000"/>
          <w:sz w:val="16"/>
          <w:szCs w:val="16"/>
        </w:rPr>
      </w:pPr>
    </w:p>
    <w:p w14:paraId="2EB795BA" w14:textId="77777777" w:rsidR="00C27B06" w:rsidRDefault="00C27B06" w:rsidP="00C27B06">
      <w:pPr>
        <w:rPr>
          <w:rFonts w:ascii="Arial" w:hAnsi="Arial" w:cs="Arial"/>
          <w:i/>
          <w:iCs/>
          <w:color w:val="000000"/>
          <w:sz w:val="16"/>
          <w:szCs w:val="16"/>
        </w:rPr>
      </w:pPr>
    </w:p>
    <w:p w14:paraId="53F7D0BE" w14:textId="77777777" w:rsidR="00C27B06" w:rsidRDefault="00C27B06" w:rsidP="00C27B06">
      <w:pPr>
        <w:rPr>
          <w:rFonts w:ascii="Arial" w:hAnsi="Arial" w:cs="Arial"/>
          <w:i/>
          <w:iCs/>
          <w:color w:val="000000"/>
          <w:sz w:val="16"/>
          <w:szCs w:val="16"/>
        </w:rPr>
      </w:pPr>
    </w:p>
    <w:p w14:paraId="650FF07F" w14:textId="77777777" w:rsidR="00C27B06" w:rsidRDefault="00C27B06" w:rsidP="00C27B06">
      <w:pPr>
        <w:rPr>
          <w:rFonts w:ascii="Arial" w:hAnsi="Arial" w:cs="Arial"/>
          <w:i/>
          <w:iCs/>
          <w:color w:val="000000"/>
          <w:sz w:val="16"/>
          <w:szCs w:val="16"/>
        </w:rPr>
      </w:pPr>
    </w:p>
    <w:p w14:paraId="2F8A326C" w14:textId="77777777" w:rsidR="00C27B06" w:rsidRDefault="00C27B06" w:rsidP="00C27B06">
      <w:pPr>
        <w:rPr>
          <w:rFonts w:ascii="Arial" w:hAnsi="Arial" w:cs="Arial"/>
          <w:i/>
          <w:iCs/>
          <w:color w:val="000000"/>
          <w:sz w:val="16"/>
          <w:szCs w:val="16"/>
        </w:rPr>
      </w:pPr>
    </w:p>
    <w:p w14:paraId="63BD1D7E" w14:textId="77777777" w:rsidR="00C27B06" w:rsidRDefault="00C27B06" w:rsidP="00C27B06">
      <w:pPr>
        <w:rPr>
          <w:rFonts w:ascii="Arial" w:hAnsi="Arial" w:cs="Arial"/>
          <w:i/>
          <w:iCs/>
          <w:color w:val="000000"/>
          <w:sz w:val="16"/>
          <w:szCs w:val="16"/>
        </w:rPr>
      </w:pPr>
    </w:p>
    <w:p w14:paraId="692156D1" w14:textId="77777777" w:rsidR="00C27B06" w:rsidRDefault="00C27B06" w:rsidP="00C27B06">
      <w:pPr>
        <w:rPr>
          <w:rFonts w:ascii="Arial" w:hAnsi="Arial" w:cs="Arial"/>
          <w:i/>
          <w:iCs/>
          <w:color w:val="000000"/>
          <w:sz w:val="16"/>
          <w:szCs w:val="16"/>
        </w:rPr>
      </w:pPr>
    </w:p>
    <w:p w14:paraId="3F0C8D48" w14:textId="77777777" w:rsidR="00C27B06" w:rsidRDefault="00C27B06" w:rsidP="00C27B06">
      <w:pPr>
        <w:rPr>
          <w:rFonts w:ascii="Arial" w:hAnsi="Arial" w:cs="Arial"/>
          <w:i/>
          <w:iCs/>
          <w:color w:val="000000"/>
          <w:sz w:val="16"/>
          <w:szCs w:val="16"/>
        </w:rPr>
      </w:pPr>
    </w:p>
    <w:p w14:paraId="5F94D893" w14:textId="77777777" w:rsidR="00C27B06" w:rsidRDefault="00C27B06" w:rsidP="00C27B06">
      <w:pPr>
        <w:rPr>
          <w:rFonts w:ascii="Arial" w:hAnsi="Arial" w:cs="Arial"/>
          <w:i/>
          <w:iCs/>
          <w:color w:val="000000"/>
          <w:sz w:val="16"/>
          <w:szCs w:val="16"/>
        </w:rPr>
      </w:pPr>
    </w:p>
    <w:p w14:paraId="6C455BF0" w14:textId="77777777" w:rsidR="00DC008C" w:rsidRDefault="00DC008C" w:rsidP="00C27B06">
      <w:pPr>
        <w:rPr>
          <w:rFonts w:ascii="Arial" w:hAnsi="Arial" w:cs="Arial"/>
          <w:i/>
          <w:iCs/>
          <w:color w:val="000000"/>
          <w:sz w:val="16"/>
          <w:szCs w:val="16"/>
        </w:rPr>
      </w:pPr>
    </w:p>
    <w:p w14:paraId="3BE4EC8A" w14:textId="77777777" w:rsidR="00DC008C" w:rsidRDefault="00DC008C" w:rsidP="00C27B06">
      <w:pPr>
        <w:rPr>
          <w:rFonts w:ascii="Arial" w:hAnsi="Arial" w:cs="Arial"/>
          <w:i/>
          <w:iCs/>
          <w:color w:val="000000"/>
          <w:sz w:val="16"/>
          <w:szCs w:val="16"/>
        </w:rPr>
      </w:pPr>
    </w:p>
    <w:p w14:paraId="585348C4" w14:textId="77777777" w:rsidR="00DC008C" w:rsidRDefault="00DC008C" w:rsidP="00C27B06">
      <w:pPr>
        <w:rPr>
          <w:rFonts w:ascii="Arial" w:hAnsi="Arial" w:cs="Arial"/>
          <w:i/>
          <w:iCs/>
          <w:color w:val="000000"/>
          <w:sz w:val="16"/>
          <w:szCs w:val="16"/>
        </w:rPr>
      </w:pPr>
    </w:p>
    <w:p w14:paraId="0E1B70DB" w14:textId="77777777" w:rsidR="00DC008C" w:rsidRDefault="00DC008C" w:rsidP="00C27B06">
      <w:pPr>
        <w:rPr>
          <w:rFonts w:ascii="Arial" w:hAnsi="Arial" w:cs="Arial"/>
          <w:i/>
          <w:iCs/>
          <w:color w:val="000000"/>
          <w:sz w:val="16"/>
          <w:szCs w:val="16"/>
        </w:rPr>
      </w:pPr>
    </w:p>
    <w:p w14:paraId="4DC53961" w14:textId="77777777" w:rsidR="00DC008C" w:rsidRDefault="00DC008C" w:rsidP="00C27B06">
      <w:pPr>
        <w:rPr>
          <w:rFonts w:ascii="Arial" w:hAnsi="Arial" w:cs="Arial"/>
          <w:i/>
          <w:iCs/>
          <w:color w:val="000000"/>
          <w:sz w:val="16"/>
          <w:szCs w:val="16"/>
        </w:rPr>
      </w:pPr>
    </w:p>
    <w:p w14:paraId="22372471" w14:textId="77777777" w:rsidR="00C27B06" w:rsidRDefault="00C27B06" w:rsidP="00C27B06">
      <w:pPr>
        <w:rPr>
          <w:rFonts w:ascii="Arial" w:hAnsi="Arial" w:cs="Arial"/>
          <w:i/>
          <w:iCs/>
          <w:color w:val="000000"/>
          <w:sz w:val="16"/>
          <w:szCs w:val="16"/>
        </w:rPr>
      </w:pPr>
    </w:p>
    <w:p w14:paraId="387DD399" w14:textId="77777777" w:rsidR="00B24D89" w:rsidRDefault="00C27B06" w:rsidP="00D85620">
      <w:pPr>
        <w:spacing w:after="120"/>
        <w:rPr>
          <w:rFonts w:ascii="Arial" w:hAnsi="Arial" w:cs="Arial"/>
          <w:b/>
          <w:smallCaps/>
          <w:sz w:val="22"/>
          <w:szCs w:val="22"/>
        </w:rPr>
      </w:pPr>
      <w:r>
        <w:rPr>
          <w:rFonts w:ascii="Arial" w:hAnsi="Arial" w:cs="Arial"/>
          <w:b/>
          <w:smallCaps/>
          <w:sz w:val="22"/>
          <w:szCs w:val="22"/>
        </w:rPr>
        <w:t xml:space="preserve"> </w:t>
      </w:r>
      <w:r w:rsidR="00B24D89">
        <w:rPr>
          <w:rFonts w:ascii="Arial" w:hAnsi="Arial" w:cs="Arial"/>
          <w:b/>
          <w:smallCaps/>
          <w:sz w:val="22"/>
          <w:szCs w:val="22"/>
        </w:rPr>
        <w:br w:type="page"/>
      </w:r>
      <w:r w:rsidR="00B24D89">
        <w:rPr>
          <w:rFonts w:ascii="Arial" w:hAnsi="Arial" w:cs="Arial"/>
          <w:b/>
          <w:smallCaps/>
          <w:sz w:val="22"/>
          <w:szCs w:val="22"/>
        </w:rPr>
        <w:lastRenderedPageBreak/>
        <w:t xml:space="preserve">[Sample Risk Management Plan] </w:t>
      </w:r>
    </w:p>
    <w:p w14:paraId="4E2B7889" w14:textId="77777777" w:rsidR="00B24D89" w:rsidRDefault="00B24D89" w:rsidP="00D85620">
      <w:pPr>
        <w:spacing w:after="120"/>
        <w:rPr>
          <w:rFonts w:ascii="Arial" w:hAnsi="Arial" w:cs="Arial"/>
          <w:b/>
          <w:smallCaps/>
          <w:sz w:val="22"/>
          <w:szCs w:val="22"/>
        </w:rPr>
      </w:pPr>
    </w:p>
    <w:p w14:paraId="74BC0572" w14:textId="77777777" w:rsidR="00B24D89" w:rsidRDefault="00B24D89" w:rsidP="00BA3F6D">
      <w:pPr>
        <w:rPr>
          <w:rFonts w:ascii="Arial" w:hAnsi="Arial" w:cs="Arial"/>
          <w:b/>
          <w:smallCaps/>
          <w:sz w:val="22"/>
          <w:szCs w:val="22"/>
        </w:rPr>
      </w:pPr>
      <w:r>
        <w:rPr>
          <w:rFonts w:ascii="Arial" w:hAnsi="Arial" w:cs="Arial"/>
          <w:b/>
          <w:smallCaps/>
          <w:sz w:val="22"/>
          <w:szCs w:val="22"/>
        </w:rPr>
        <w:t>[Organization name</w:t>
      </w:r>
    </w:p>
    <w:p w14:paraId="6C29D2E8" w14:textId="77777777" w:rsidR="00B24D89" w:rsidRDefault="00B24D89" w:rsidP="00BA3F6D">
      <w:pPr>
        <w:rPr>
          <w:rFonts w:ascii="Arial" w:hAnsi="Arial" w:cs="Arial"/>
          <w:b/>
          <w:smallCaps/>
          <w:sz w:val="22"/>
          <w:szCs w:val="22"/>
        </w:rPr>
      </w:pPr>
      <w:r>
        <w:rPr>
          <w:rFonts w:ascii="Arial" w:hAnsi="Arial" w:cs="Arial"/>
          <w:b/>
          <w:smallCaps/>
          <w:sz w:val="22"/>
          <w:szCs w:val="22"/>
        </w:rPr>
        <w:t>Business Address</w:t>
      </w:r>
    </w:p>
    <w:p w14:paraId="1B8D0F16" w14:textId="77777777" w:rsidR="00B24D89" w:rsidRDefault="00B24D89" w:rsidP="00BA3F6D">
      <w:pPr>
        <w:rPr>
          <w:rFonts w:ascii="Arial" w:hAnsi="Arial" w:cs="Arial"/>
          <w:b/>
          <w:smallCaps/>
          <w:sz w:val="22"/>
          <w:szCs w:val="22"/>
        </w:rPr>
      </w:pPr>
      <w:r>
        <w:rPr>
          <w:rFonts w:ascii="Arial" w:hAnsi="Arial" w:cs="Arial"/>
          <w:b/>
          <w:smallCaps/>
          <w:sz w:val="22"/>
          <w:szCs w:val="22"/>
        </w:rPr>
        <w:t>City, ST, Zip</w:t>
      </w:r>
    </w:p>
    <w:p w14:paraId="0D887BC3" w14:textId="77777777" w:rsidR="00B24D89" w:rsidRDefault="00E04E06" w:rsidP="00BA3F6D">
      <w:pPr>
        <w:rPr>
          <w:rFonts w:ascii="Arial" w:hAnsi="Arial" w:cs="Arial"/>
          <w:b/>
          <w:smallCaps/>
          <w:sz w:val="22"/>
          <w:szCs w:val="22"/>
        </w:rPr>
      </w:pPr>
      <w:r>
        <w:rPr>
          <w:rFonts w:ascii="Arial" w:hAnsi="Arial" w:cs="Arial"/>
          <w:b/>
          <w:smallCaps/>
          <w:sz w:val="22"/>
          <w:szCs w:val="22"/>
        </w:rPr>
        <w:t>Telep</w:t>
      </w:r>
      <w:r w:rsidR="00B24D89">
        <w:rPr>
          <w:rFonts w:ascii="Arial" w:hAnsi="Arial" w:cs="Arial"/>
          <w:b/>
          <w:smallCaps/>
          <w:sz w:val="22"/>
          <w:szCs w:val="22"/>
        </w:rPr>
        <w:t>hone</w:t>
      </w:r>
      <w:r>
        <w:rPr>
          <w:rFonts w:ascii="Arial" w:hAnsi="Arial" w:cs="Arial"/>
          <w:b/>
          <w:smallCaps/>
          <w:sz w:val="22"/>
          <w:szCs w:val="22"/>
        </w:rPr>
        <w:t xml:space="preserve"> Number</w:t>
      </w:r>
    </w:p>
    <w:p w14:paraId="4800A73B" w14:textId="77777777" w:rsidR="00B24D89" w:rsidRDefault="00B24D89" w:rsidP="00BA3F6D">
      <w:pPr>
        <w:rPr>
          <w:rFonts w:ascii="Arial" w:hAnsi="Arial" w:cs="Arial"/>
          <w:b/>
          <w:smallCaps/>
          <w:sz w:val="22"/>
          <w:szCs w:val="22"/>
        </w:rPr>
      </w:pPr>
      <w:r>
        <w:rPr>
          <w:rFonts w:ascii="Arial" w:hAnsi="Arial" w:cs="Arial"/>
          <w:b/>
          <w:smallCaps/>
          <w:sz w:val="22"/>
          <w:szCs w:val="22"/>
        </w:rPr>
        <w:t>Fa</w:t>
      </w:r>
      <w:r w:rsidR="00E04E06">
        <w:rPr>
          <w:rFonts w:ascii="Arial" w:hAnsi="Arial" w:cs="Arial"/>
          <w:b/>
          <w:smallCaps/>
          <w:sz w:val="22"/>
          <w:szCs w:val="22"/>
        </w:rPr>
        <w:t>csimile Number</w:t>
      </w:r>
    </w:p>
    <w:p w14:paraId="5C1C4F89" w14:textId="77777777" w:rsidR="00B24D89" w:rsidRDefault="00B24D89" w:rsidP="00BA3F6D">
      <w:pPr>
        <w:rPr>
          <w:rFonts w:ascii="Arial" w:hAnsi="Arial" w:cs="Arial"/>
          <w:b/>
          <w:smallCaps/>
          <w:sz w:val="22"/>
          <w:szCs w:val="22"/>
        </w:rPr>
      </w:pPr>
      <w:r>
        <w:rPr>
          <w:rFonts w:ascii="Arial" w:hAnsi="Arial" w:cs="Arial"/>
          <w:b/>
          <w:smallCaps/>
          <w:sz w:val="22"/>
          <w:szCs w:val="22"/>
        </w:rPr>
        <w:t>Website</w:t>
      </w:r>
      <w:r w:rsidR="00E04E06">
        <w:rPr>
          <w:rFonts w:ascii="Arial" w:hAnsi="Arial" w:cs="Arial"/>
          <w:b/>
          <w:smallCaps/>
          <w:sz w:val="22"/>
          <w:szCs w:val="22"/>
        </w:rPr>
        <w:t xml:space="preserve"> Address</w:t>
      </w:r>
    </w:p>
    <w:p w14:paraId="45241116" w14:textId="77777777" w:rsidR="00B24D89" w:rsidRDefault="00B24D89" w:rsidP="00BA3F6D">
      <w:pPr>
        <w:rPr>
          <w:rFonts w:ascii="Arial" w:hAnsi="Arial" w:cs="Arial"/>
          <w:b/>
          <w:smallCaps/>
          <w:sz w:val="22"/>
          <w:szCs w:val="22"/>
        </w:rPr>
      </w:pPr>
      <w:r>
        <w:rPr>
          <w:rFonts w:ascii="Arial" w:hAnsi="Arial" w:cs="Arial"/>
          <w:b/>
          <w:smallCaps/>
          <w:sz w:val="22"/>
          <w:szCs w:val="22"/>
        </w:rPr>
        <w:t>Email</w:t>
      </w:r>
      <w:r w:rsidR="00E04E06">
        <w:rPr>
          <w:rFonts w:ascii="Arial" w:hAnsi="Arial" w:cs="Arial"/>
          <w:b/>
          <w:smallCaps/>
          <w:sz w:val="22"/>
          <w:szCs w:val="22"/>
        </w:rPr>
        <w:t xml:space="preserve"> Address</w:t>
      </w:r>
      <w:r>
        <w:rPr>
          <w:rFonts w:ascii="Arial" w:hAnsi="Arial" w:cs="Arial"/>
          <w:b/>
          <w:smallCaps/>
          <w:sz w:val="22"/>
          <w:szCs w:val="22"/>
        </w:rPr>
        <w:t>]</w:t>
      </w:r>
    </w:p>
    <w:p w14:paraId="13B05C6D" w14:textId="77777777" w:rsidR="00B24D89" w:rsidRDefault="00B24D89" w:rsidP="00D85620">
      <w:pPr>
        <w:spacing w:after="120"/>
        <w:rPr>
          <w:rFonts w:ascii="Arial" w:hAnsi="Arial" w:cs="Arial"/>
          <w:b/>
          <w:smallCaps/>
          <w:sz w:val="22"/>
          <w:szCs w:val="22"/>
        </w:rPr>
      </w:pPr>
    </w:p>
    <w:p w14:paraId="6FD6767F" w14:textId="77777777" w:rsidR="00B24D89" w:rsidRDefault="00B24D89" w:rsidP="00D85620">
      <w:pPr>
        <w:spacing w:after="120"/>
        <w:rPr>
          <w:rFonts w:ascii="Arial" w:hAnsi="Arial" w:cs="Arial"/>
          <w:b/>
          <w:smallCaps/>
          <w:sz w:val="22"/>
          <w:szCs w:val="22"/>
        </w:rPr>
      </w:pPr>
      <w:r>
        <w:rPr>
          <w:rFonts w:ascii="Arial" w:hAnsi="Arial" w:cs="Arial"/>
          <w:b/>
          <w:smallCaps/>
          <w:sz w:val="22"/>
          <w:szCs w:val="22"/>
        </w:rPr>
        <w:t>Mission Statement</w:t>
      </w:r>
    </w:p>
    <w:p w14:paraId="118CC91F" w14:textId="77777777" w:rsidR="00B24D89" w:rsidRDefault="00B24D89" w:rsidP="00D85620">
      <w:pPr>
        <w:spacing w:after="120"/>
        <w:rPr>
          <w:rFonts w:ascii="Arial" w:hAnsi="Arial" w:cs="Arial"/>
          <w:sz w:val="22"/>
          <w:szCs w:val="22"/>
        </w:rPr>
      </w:pPr>
      <w:r>
        <w:rPr>
          <w:rFonts w:ascii="Arial" w:hAnsi="Arial" w:cs="Arial"/>
          <w:sz w:val="22"/>
          <w:szCs w:val="22"/>
        </w:rPr>
        <w:t>[Enter organization’s mission]</w:t>
      </w:r>
    </w:p>
    <w:p w14:paraId="610C5BCA" w14:textId="77777777" w:rsidR="00BA3F6D" w:rsidRDefault="00BA3F6D" w:rsidP="00D85620">
      <w:pPr>
        <w:spacing w:after="120"/>
        <w:rPr>
          <w:rFonts w:ascii="Arial" w:hAnsi="Arial" w:cs="Arial"/>
          <w:b/>
          <w:sz w:val="22"/>
          <w:szCs w:val="22"/>
        </w:rPr>
      </w:pPr>
    </w:p>
    <w:p w14:paraId="322A30B2" w14:textId="77777777" w:rsidR="00B24D89" w:rsidRDefault="00E64F4F" w:rsidP="00D85620">
      <w:pPr>
        <w:spacing w:after="120"/>
        <w:rPr>
          <w:rFonts w:ascii="Arial" w:hAnsi="Arial" w:cs="Arial"/>
          <w:b/>
          <w:sz w:val="22"/>
          <w:szCs w:val="22"/>
        </w:rPr>
      </w:pPr>
      <w:r>
        <w:rPr>
          <w:rFonts w:ascii="Arial" w:hAnsi="Arial" w:cs="Arial"/>
          <w:b/>
          <w:sz w:val="22"/>
          <w:szCs w:val="22"/>
        </w:rPr>
        <w:t>Purpose</w:t>
      </w:r>
    </w:p>
    <w:p w14:paraId="179AEE1D" w14:textId="77777777" w:rsidR="00E64F4F" w:rsidRPr="004D43AC" w:rsidRDefault="00E64F4F" w:rsidP="00D85620">
      <w:pPr>
        <w:spacing w:after="120"/>
        <w:rPr>
          <w:rFonts w:ascii="Arial" w:hAnsi="Arial" w:cs="Arial"/>
          <w:sz w:val="22"/>
          <w:szCs w:val="22"/>
        </w:rPr>
      </w:pPr>
      <w:r w:rsidRPr="004D43AC">
        <w:rPr>
          <w:rFonts w:ascii="Arial" w:hAnsi="Arial" w:cs="Arial"/>
          <w:sz w:val="22"/>
          <w:szCs w:val="22"/>
        </w:rPr>
        <w:t xml:space="preserve">The purpose of the risk management program is to </w:t>
      </w:r>
      <w:r w:rsidR="00D11C45" w:rsidRPr="004D43AC">
        <w:rPr>
          <w:rFonts w:ascii="Arial" w:hAnsi="Arial" w:cs="Arial"/>
          <w:sz w:val="22"/>
          <w:szCs w:val="22"/>
        </w:rPr>
        <w:t>provide the organization with a comprehensive framework designed to strategically identify, manage and mitigate risk</w:t>
      </w:r>
      <w:r w:rsidR="00C402E6" w:rsidRPr="004D43AC">
        <w:rPr>
          <w:rFonts w:ascii="Arial" w:hAnsi="Arial" w:cs="Arial"/>
          <w:sz w:val="22"/>
          <w:szCs w:val="22"/>
        </w:rPr>
        <w:t xml:space="preserve"> </w:t>
      </w:r>
      <w:r w:rsidR="008F6B67" w:rsidRPr="004D43AC">
        <w:rPr>
          <w:rFonts w:ascii="Arial" w:hAnsi="Arial" w:cs="Arial"/>
          <w:sz w:val="22"/>
          <w:szCs w:val="22"/>
        </w:rPr>
        <w:t xml:space="preserve">in order to </w:t>
      </w:r>
      <w:r w:rsidR="00E22616" w:rsidRPr="004D43AC">
        <w:rPr>
          <w:rFonts w:ascii="Arial" w:hAnsi="Arial" w:cs="Arial"/>
          <w:sz w:val="22"/>
          <w:szCs w:val="22"/>
        </w:rPr>
        <w:t xml:space="preserve">enhance patient safety and </w:t>
      </w:r>
      <w:r w:rsidR="00C402E6" w:rsidRPr="004D43AC">
        <w:rPr>
          <w:rFonts w:ascii="Arial" w:hAnsi="Arial" w:cs="Arial"/>
          <w:sz w:val="22"/>
          <w:szCs w:val="22"/>
        </w:rPr>
        <w:t>maximize value protection.</w:t>
      </w:r>
      <w:r w:rsidR="007671C5" w:rsidRPr="004D43AC">
        <w:rPr>
          <w:rFonts w:ascii="Arial" w:hAnsi="Arial" w:cs="Arial"/>
          <w:sz w:val="22"/>
          <w:szCs w:val="22"/>
        </w:rPr>
        <w:t xml:space="preserve"> </w:t>
      </w:r>
      <w:r w:rsidRPr="004D43AC">
        <w:rPr>
          <w:rFonts w:ascii="Arial" w:hAnsi="Arial" w:cs="Arial"/>
          <w:sz w:val="22"/>
          <w:szCs w:val="22"/>
        </w:rPr>
        <w:t xml:space="preserve"> </w:t>
      </w:r>
    </w:p>
    <w:p w14:paraId="2DAD9305" w14:textId="6E7FFAC3" w:rsidR="00504A65" w:rsidRPr="004D43AC" w:rsidRDefault="007671C5" w:rsidP="00D85620">
      <w:pPr>
        <w:spacing w:after="120"/>
        <w:rPr>
          <w:rFonts w:ascii="Arial" w:hAnsi="Arial" w:cs="Arial"/>
          <w:sz w:val="22"/>
          <w:szCs w:val="22"/>
        </w:rPr>
      </w:pPr>
      <w:r w:rsidRPr="004D43AC">
        <w:rPr>
          <w:rFonts w:ascii="Arial" w:hAnsi="Arial" w:cs="Arial"/>
          <w:sz w:val="22"/>
          <w:szCs w:val="22"/>
        </w:rPr>
        <w:t xml:space="preserve">The risk management plan is a primary tool for implementing the organization’s overall risk management program. </w:t>
      </w:r>
      <w:r w:rsidR="00504A65" w:rsidRPr="004D43AC">
        <w:rPr>
          <w:rFonts w:ascii="Arial" w:hAnsi="Arial" w:cs="Arial"/>
          <w:sz w:val="22"/>
          <w:szCs w:val="22"/>
        </w:rPr>
        <w:t>It</w:t>
      </w:r>
      <w:r w:rsidR="00907B20" w:rsidRPr="004D43AC">
        <w:rPr>
          <w:rFonts w:ascii="Arial" w:hAnsi="Arial" w:cs="Arial"/>
          <w:sz w:val="22"/>
          <w:szCs w:val="22"/>
        </w:rPr>
        <w:t xml:space="preserve"> </w:t>
      </w:r>
      <w:r w:rsidR="006D425F">
        <w:rPr>
          <w:rFonts w:ascii="Arial" w:hAnsi="Arial" w:cs="Arial"/>
          <w:sz w:val="22"/>
          <w:szCs w:val="22"/>
        </w:rPr>
        <w:t>represents a foundation for</w:t>
      </w:r>
      <w:r w:rsidR="00907B20" w:rsidRPr="004D43AC">
        <w:rPr>
          <w:rFonts w:ascii="Arial" w:hAnsi="Arial" w:cs="Arial"/>
          <w:sz w:val="22"/>
          <w:szCs w:val="22"/>
        </w:rPr>
        <w:t xml:space="preserve"> implementation of the organization’s risk management program through dissemination of detailed information regarding purpose, scope and objectives to all clinical providers and staff.  </w:t>
      </w:r>
    </w:p>
    <w:p w14:paraId="76EE0167" w14:textId="3D77BB7C" w:rsidR="007671C5" w:rsidRPr="004D43AC" w:rsidRDefault="00B24D89" w:rsidP="00D85620">
      <w:pPr>
        <w:spacing w:after="120"/>
        <w:rPr>
          <w:rFonts w:ascii="Arial" w:hAnsi="Arial" w:cs="Arial"/>
          <w:sz w:val="22"/>
          <w:szCs w:val="22"/>
        </w:rPr>
      </w:pPr>
      <w:r w:rsidRPr="004D43AC">
        <w:rPr>
          <w:rFonts w:ascii="Arial" w:hAnsi="Arial" w:cs="Arial"/>
          <w:sz w:val="22"/>
          <w:szCs w:val="22"/>
        </w:rPr>
        <w:t xml:space="preserve">The focus of the risk management </w:t>
      </w:r>
      <w:r w:rsidR="00297067" w:rsidRPr="004D43AC">
        <w:rPr>
          <w:rFonts w:ascii="Arial" w:hAnsi="Arial" w:cs="Arial"/>
          <w:sz w:val="22"/>
          <w:szCs w:val="22"/>
        </w:rPr>
        <w:t>plan</w:t>
      </w:r>
      <w:r w:rsidRPr="004D43AC">
        <w:rPr>
          <w:rFonts w:ascii="Arial" w:hAnsi="Arial" w:cs="Arial"/>
          <w:sz w:val="22"/>
          <w:szCs w:val="22"/>
        </w:rPr>
        <w:t xml:space="preserve"> is to provide an ongoing, comprehensive, and systematic approach to reducing risk exposures</w:t>
      </w:r>
      <w:r w:rsidR="00297067" w:rsidRPr="004D43AC">
        <w:rPr>
          <w:rFonts w:ascii="Arial" w:hAnsi="Arial" w:cs="Arial"/>
          <w:sz w:val="22"/>
          <w:szCs w:val="22"/>
        </w:rPr>
        <w:t>.</w:t>
      </w:r>
      <w:r w:rsidR="008E6B10" w:rsidRPr="004D43AC">
        <w:rPr>
          <w:rFonts w:ascii="Arial" w:hAnsi="Arial" w:cs="Arial"/>
          <w:sz w:val="22"/>
          <w:szCs w:val="22"/>
        </w:rPr>
        <w:t xml:space="preserve"> </w:t>
      </w:r>
      <w:r w:rsidR="00500A5A">
        <w:rPr>
          <w:rFonts w:ascii="Arial" w:hAnsi="Arial" w:cs="Arial"/>
          <w:sz w:val="22"/>
          <w:szCs w:val="22"/>
        </w:rPr>
        <w:t xml:space="preserve">Enterprise-wide risks </w:t>
      </w:r>
      <w:r w:rsidR="00EE529F">
        <w:rPr>
          <w:rFonts w:ascii="Arial" w:hAnsi="Arial" w:cs="Arial"/>
          <w:sz w:val="22"/>
          <w:szCs w:val="22"/>
        </w:rPr>
        <w:t>encompass issues</w:t>
      </w:r>
      <w:r w:rsidR="00500A5A">
        <w:rPr>
          <w:rFonts w:ascii="Arial" w:hAnsi="Arial" w:cs="Arial"/>
          <w:sz w:val="22"/>
          <w:szCs w:val="22"/>
        </w:rPr>
        <w:t xml:space="preserve"> </w:t>
      </w:r>
      <w:r w:rsidR="006D425F">
        <w:rPr>
          <w:rFonts w:ascii="Arial" w:hAnsi="Arial" w:cs="Arial"/>
          <w:sz w:val="22"/>
          <w:szCs w:val="22"/>
        </w:rPr>
        <w:t xml:space="preserve">that may be </w:t>
      </w:r>
      <w:r w:rsidR="008E6B10" w:rsidRPr="004D43AC">
        <w:rPr>
          <w:rFonts w:ascii="Arial" w:hAnsi="Arial" w:cs="Arial"/>
          <w:sz w:val="22"/>
          <w:szCs w:val="22"/>
        </w:rPr>
        <w:t>categorized as operational, clinical/patient safety, strategic, financial, human capit</w:t>
      </w:r>
      <w:r w:rsidR="00A17133" w:rsidRPr="004D43AC">
        <w:rPr>
          <w:rFonts w:ascii="Arial" w:hAnsi="Arial" w:cs="Arial"/>
          <w:sz w:val="22"/>
          <w:szCs w:val="22"/>
        </w:rPr>
        <w:t>a</w:t>
      </w:r>
      <w:r w:rsidR="008E6B10" w:rsidRPr="004D43AC">
        <w:rPr>
          <w:rFonts w:ascii="Arial" w:hAnsi="Arial" w:cs="Arial"/>
          <w:sz w:val="22"/>
          <w:szCs w:val="22"/>
        </w:rPr>
        <w:t xml:space="preserve">l, legal/regulatory, technology, and hazards.  </w:t>
      </w:r>
      <w:r w:rsidRPr="004D43AC">
        <w:rPr>
          <w:rFonts w:ascii="Arial" w:hAnsi="Arial" w:cs="Arial"/>
          <w:sz w:val="22"/>
          <w:szCs w:val="22"/>
        </w:rPr>
        <w:t xml:space="preserve"> Risk management activities include identifying, investigating, analyzing, and evaluating risks</w:t>
      </w:r>
      <w:r w:rsidR="0045181D" w:rsidRPr="004D43AC">
        <w:rPr>
          <w:rFonts w:ascii="Arial" w:hAnsi="Arial" w:cs="Arial"/>
          <w:sz w:val="22"/>
          <w:szCs w:val="22"/>
        </w:rPr>
        <w:t xml:space="preserve">. </w:t>
      </w:r>
      <w:r w:rsidR="00BE4483">
        <w:rPr>
          <w:rFonts w:ascii="Arial" w:hAnsi="Arial" w:cs="Arial"/>
          <w:sz w:val="22"/>
          <w:szCs w:val="22"/>
        </w:rPr>
        <w:t>Follow-up activities may include</w:t>
      </w:r>
      <w:r w:rsidR="0045181D" w:rsidRPr="004D43AC">
        <w:rPr>
          <w:rFonts w:ascii="Arial" w:hAnsi="Arial" w:cs="Arial"/>
          <w:sz w:val="22"/>
          <w:szCs w:val="22"/>
        </w:rPr>
        <w:t xml:space="preserve"> taking action to address the </w:t>
      </w:r>
      <w:r w:rsidR="00BE4483">
        <w:rPr>
          <w:rFonts w:ascii="Arial" w:hAnsi="Arial" w:cs="Arial"/>
          <w:sz w:val="22"/>
          <w:szCs w:val="22"/>
        </w:rPr>
        <w:t xml:space="preserve">identified </w:t>
      </w:r>
      <w:r w:rsidR="0045181D" w:rsidRPr="004D43AC">
        <w:rPr>
          <w:rFonts w:ascii="Arial" w:hAnsi="Arial" w:cs="Arial"/>
          <w:sz w:val="22"/>
          <w:szCs w:val="22"/>
        </w:rPr>
        <w:t xml:space="preserve">risks </w:t>
      </w:r>
      <w:r w:rsidR="008E6B10" w:rsidRPr="004D43AC">
        <w:rPr>
          <w:rFonts w:ascii="Arial" w:hAnsi="Arial" w:cs="Arial"/>
          <w:sz w:val="22"/>
          <w:szCs w:val="22"/>
        </w:rPr>
        <w:t xml:space="preserve">through the development and implementation of </w:t>
      </w:r>
      <w:r w:rsidR="0045181D" w:rsidRPr="004D43AC">
        <w:rPr>
          <w:rFonts w:ascii="Arial" w:hAnsi="Arial" w:cs="Arial"/>
          <w:sz w:val="22"/>
          <w:szCs w:val="22"/>
        </w:rPr>
        <w:t>appropriate</w:t>
      </w:r>
      <w:r w:rsidR="00302CE1" w:rsidRPr="004D43AC">
        <w:rPr>
          <w:rFonts w:ascii="Arial" w:hAnsi="Arial" w:cs="Arial"/>
          <w:sz w:val="22"/>
          <w:szCs w:val="22"/>
        </w:rPr>
        <w:t xml:space="preserve"> </w:t>
      </w:r>
      <w:r w:rsidR="00A17133" w:rsidRPr="004D43AC">
        <w:rPr>
          <w:rFonts w:ascii="Arial" w:hAnsi="Arial" w:cs="Arial"/>
          <w:sz w:val="22"/>
          <w:szCs w:val="22"/>
        </w:rPr>
        <w:t>risk</w:t>
      </w:r>
      <w:r w:rsidR="006D425F">
        <w:rPr>
          <w:rFonts w:ascii="Arial" w:hAnsi="Arial" w:cs="Arial"/>
          <w:sz w:val="22"/>
          <w:szCs w:val="22"/>
        </w:rPr>
        <w:t xml:space="preserve"> </w:t>
      </w:r>
      <w:r w:rsidR="00A17133" w:rsidRPr="004D43AC">
        <w:rPr>
          <w:rFonts w:ascii="Arial" w:hAnsi="Arial" w:cs="Arial"/>
          <w:sz w:val="22"/>
          <w:szCs w:val="22"/>
        </w:rPr>
        <w:t>reduction initiatives</w:t>
      </w:r>
      <w:r w:rsidR="0045181D" w:rsidRPr="004D43AC">
        <w:rPr>
          <w:rFonts w:ascii="Arial" w:hAnsi="Arial" w:cs="Arial"/>
          <w:sz w:val="22"/>
          <w:szCs w:val="22"/>
        </w:rPr>
        <w:t xml:space="preserve">. These </w:t>
      </w:r>
      <w:r w:rsidR="00A17133" w:rsidRPr="004D43AC">
        <w:rPr>
          <w:rFonts w:ascii="Arial" w:hAnsi="Arial" w:cs="Arial"/>
          <w:sz w:val="22"/>
          <w:szCs w:val="22"/>
        </w:rPr>
        <w:t xml:space="preserve">initiatives and </w:t>
      </w:r>
      <w:r w:rsidR="0045181D" w:rsidRPr="004D43AC">
        <w:rPr>
          <w:rFonts w:ascii="Arial" w:hAnsi="Arial" w:cs="Arial"/>
          <w:sz w:val="22"/>
          <w:szCs w:val="22"/>
        </w:rPr>
        <w:t xml:space="preserve">responses can include risk avoidance, risk prevention, risk reduction, segregation of risk, and/or risk transfer. </w:t>
      </w:r>
    </w:p>
    <w:p w14:paraId="23B8BD69" w14:textId="77777777" w:rsidR="007671C5" w:rsidRDefault="007671C5" w:rsidP="00D85620">
      <w:pPr>
        <w:spacing w:after="120"/>
        <w:rPr>
          <w:rFonts w:ascii="Arial" w:hAnsi="Arial" w:cs="Arial"/>
          <w:b/>
          <w:sz w:val="22"/>
          <w:szCs w:val="22"/>
        </w:rPr>
      </w:pPr>
      <w:r>
        <w:rPr>
          <w:rFonts w:ascii="Arial" w:hAnsi="Arial" w:cs="Arial"/>
          <w:b/>
          <w:sz w:val="22"/>
          <w:szCs w:val="22"/>
        </w:rPr>
        <w:t>Authority and Role of the Risk Manager</w:t>
      </w:r>
    </w:p>
    <w:p w14:paraId="01473BB1" w14:textId="5B0BEA95" w:rsidR="007671C5" w:rsidRDefault="007671C5" w:rsidP="00D85620">
      <w:pPr>
        <w:spacing w:after="120"/>
        <w:rPr>
          <w:rFonts w:ascii="Arial" w:hAnsi="Arial" w:cs="Arial"/>
          <w:sz w:val="22"/>
          <w:szCs w:val="22"/>
        </w:rPr>
      </w:pPr>
      <w:r>
        <w:rPr>
          <w:rFonts w:ascii="Arial" w:hAnsi="Arial" w:cs="Arial"/>
          <w:sz w:val="22"/>
          <w:szCs w:val="22"/>
        </w:rPr>
        <w:t xml:space="preserve">The risk manager is empowered </w:t>
      </w:r>
      <w:r w:rsidR="00297067">
        <w:rPr>
          <w:rFonts w:ascii="Arial" w:hAnsi="Arial" w:cs="Arial"/>
          <w:sz w:val="22"/>
          <w:szCs w:val="22"/>
        </w:rPr>
        <w:t>by the governing body to implement</w:t>
      </w:r>
      <w:r>
        <w:rPr>
          <w:rFonts w:ascii="Arial" w:hAnsi="Arial" w:cs="Arial"/>
          <w:sz w:val="22"/>
          <w:szCs w:val="22"/>
        </w:rPr>
        <w:t xml:space="preserve"> the functions and activities of the risk management program </w:t>
      </w:r>
      <w:r w:rsidR="008E6B10">
        <w:rPr>
          <w:rFonts w:ascii="Arial" w:hAnsi="Arial" w:cs="Arial"/>
          <w:sz w:val="22"/>
          <w:szCs w:val="22"/>
        </w:rPr>
        <w:t xml:space="preserve">in collaboration with administrative and clinical leadership. </w:t>
      </w:r>
      <w:r>
        <w:rPr>
          <w:rFonts w:ascii="Arial" w:hAnsi="Arial" w:cs="Arial"/>
          <w:sz w:val="22"/>
          <w:szCs w:val="22"/>
        </w:rPr>
        <w:t>The governing body has overall responsibility for</w:t>
      </w:r>
      <w:r w:rsidR="007C4227">
        <w:rPr>
          <w:rFonts w:ascii="Arial" w:hAnsi="Arial" w:cs="Arial"/>
          <w:sz w:val="22"/>
          <w:szCs w:val="22"/>
        </w:rPr>
        <w:t xml:space="preserve"> the effectiveness of the program and </w:t>
      </w:r>
      <w:r w:rsidR="004D43AC">
        <w:rPr>
          <w:rFonts w:ascii="Arial" w:hAnsi="Arial" w:cs="Arial"/>
          <w:sz w:val="22"/>
          <w:szCs w:val="22"/>
        </w:rPr>
        <w:t xml:space="preserve">for </w:t>
      </w:r>
      <w:r w:rsidR="007C4227">
        <w:rPr>
          <w:rFonts w:ascii="Arial" w:hAnsi="Arial" w:cs="Arial"/>
          <w:sz w:val="22"/>
          <w:szCs w:val="22"/>
        </w:rPr>
        <w:t xml:space="preserve">providing the necessary resources. </w:t>
      </w:r>
      <w:r w:rsidR="006D425F">
        <w:rPr>
          <w:rFonts w:ascii="Arial" w:hAnsi="Arial" w:cs="Arial"/>
          <w:sz w:val="22"/>
          <w:szCs w:val="22"/>
        </w:rPr>
        <w:t>Routine</w:t>
      </w:r>
      <w:r w:rsidR="00BE4483">
        <w:rPr>
          <w:rFonts w:ascii="Arial" w:hAnsi="Arial" w:cs="Arial"/>
          <w:sz w:val="22"/>
          <w:szCs w:val="22"/>
        </w:rPr>
        <w:t xml:space="preserve"> written and verbal communications regarding risk management activities that may affect the organization’s finances should be provided to the governing body. </w:t>
      </w:r>
    </w:p>
    <w:p w14:paraId="24C9A0E9" w14:textId="27EBB231" w:rsidR="007671C5" w:rsidRDefault="007671C5" w:rsidP="00D85620">
      <w:pPr>
        <w:spacing w:after="120"/>
        <w:rPr>
          <w:rFonts w:ascii="Arial" w:hAnsi="Arial" w:cs="Arial"/>
          <w:sz w:val="22"/>
          <w:szCs w:val="22"/>
        </w:rPr>
      </w:pPr>
      <w:r>
        <w:rPr>
          <w:rFonts w:ascii="Arial" w:hAnsi="Arial" w:cs="Arial"/>
          <w:sz w:val="22"/>
          <w:szCs w:val="22"/>
        </w:rPr>
        <w:t xml:space="preserve">The risk manager is responsible for creating, implementing, and evaluating the outcome of the </w:t>
      </w:r>
      <w:r w:rsidR="00B62B9D">
        <w:rPr>
          <w:rFonts w:ascii="Arial" w:hAnsi="Arial" w:cs="Arial"/>
          <w:sz w:val="22"/>
          <w:szCs w:val="22"/>
        </w:rPr>
        <w:t>risk management plan</w:t>
      </w:r>
      <w:r>
        <w:rPr>
          <w:rFonts w:ascii="Arial" w:hAnsi="Arial" w:cs="Arial"/>
          <w:sz w:val="22"/>
          <w:szCs w:val="22"/>
        </w:rPr>
        <w:t>. These activities should be coordi</w:t>
      </w:r>
      <w:r w:rsidR="00F423E8">
        <w:rPr>
          <w:rFonts w:ascii="Arial" w:hAnsi="Arial" w:cs="Arial"/>
          <w:sz w:val="22"/>
          <w:szCs w:val="22"/>
        </w:rPr>
        <w:t>nated with</w:t>
      </w:r>
      <w:r>
        <w:rPr>
          <w:rFonts w:ascii="Arial" w:hAnsi="Arial" w:cs="Arial"/>
          <w:sz w:val="22"/>
          <w:szCs w:val="22"/>
        </w:rPr>
        <w:t xml:space="preserve"> </w:t>
      </w:r>
      <w:r w:rsidR="00F423E8">
        <w:rPr>
          <w:rFonts w:ascii="Arial" w:hAnsi="Arial" w:cs="Arial"/>
          <w:sz w:val="22"/>
          <w:szCs w:val="22"/>
        </w:rPr>
        <w:t>quality</w:t>
      </w:r>
      <w:r w:rsidR="008530A1">
        <w:rPr>
          <w:rFonts w:ascii="Arial" w:hAnsi="Arial" w:cs="Arial"/>
          <w:sz w:val="22"/>
          <w:szCs w:val="22"/>
        </w:rPr>
        <w:t>/performance improvement</w:t>
      </w:r>
      <w:r w:rsidR="00F423E8">
        <w:rPr>
          <w:rFonts w:ascii="Arial" w:hAnsi="Arial" w:cs="Arial"/>
          <w:sz w:val="22"/>
          <w:szCs w:val="22"/>
        </w:rPr>
        <w:t xml:space="preserve">, infection </w:t>
      </w:r>
      <w:r w:rsidR="00D72BBD">
        <w:rPr>
          <w:rFonts w:ascii="Arial" w:hAnsi="Arial" w:cs="Arial"/>
          <w:sz w:val="22"/>
          <w:szCs w:val="22"/>
        </w:rPr>
        <w:t>prevention</w:t>
      </w:r>
      <w:r w:rsidR="00F423E8">
        <w:rPr>
          <w:rFonts w:ascii="Arial" w:hAnsi="Arial" w:cs="Arial"/>
          <w:sz w:val="22"/>
          <w:szCs w:val="22"/>
        </w:rPr>
        <w:t>, organizational/patient safety and environment of care management</w:t>
      </w:r>
      <w:r>
        <w:rPr>
          <w:rFonts w:ascii="Arial" w:hAnsi="Arial" w:cs="Arial"/>
          <w:sz w:val="22"/>
          <w:szCs w:val="22"/>
        </w:rPr>
        <w:t xml:space="preserve">. </w:t>
      </w:r>
      <w:r w:rsidR="00BE4483">
        <w:rPr>
          <w:rFonts w:ascii="Arial" w:hAnsi="Arial" w:cs="Arial"/>
          <w:sz w:val="22"/>
          <w:szCs w:val="22"/>
        </w:rPr>
        <w:t xml:space="preserve">A job description </w:t>
      </w:r>
      <w:r w:rsidR="006D425F">
        <w:rPr>
          <w:rFonts w:ascii="Arial" w:hAnsi="Arial" w:cs="Arial"/>
          <w:sz w:val="22"/>
          <w:szCs w:val="22"/>
        </w:rPr>
        <w:t>delineating</w:t>
      </w:r>
      <w:r w:rsidR="00BE4483">
        <w:rPr>
          <w:rFonts w:ascii="Arial" w:hAnsi="Arial" w:cs="Arial"/>
          <w:sz w:val="22"/>
          <w:szCs w:val="22"/>
        </w:rPr>
        <w:t xml:space="preserve"> the risk manager’s role should be approved by the governing body.</w:t>
      </w:r>
    </w:p>
    <w:p w14:paraId="662ED98B" w14:textId="77777777" w:rsidR="007671C5" w:rsidRDefault="007671C5" w:rsidP="00D85620">
      <w:pPr>
        <w:spacing w:after="120"/>
        <w:rPr>
          <w:rFonts w:ascii="Arial" w:hAnsi="Arial" w:cs="Arial"/>
          <w:sz w:val="22"/>
          <w:szCs w:val="22"/>
        </w:rPr>
      </w:pPr>
      <w:r>
        <w:rPr>
          <w:rFonts w:ascii="Arial" w:hAnsi="Arial" w:cs="Arial"/>
          <w:sz w:val="22"/>
          <w:szCs w:val="22"/>
        </w:rPr>
        <w:t xml:space="preserve">The risk management program is formally addressed through designated committees, such as the </w:t>
      </w:r>
      <w:r w:rsidR="008530A1">
        <w:rPr>
          <w:rFonts w:ascii="Arial" w:hAnsi="Arial" w:cs="Arial"/>
          <w:sz w:val="22"/>
          <w:szCs w:val="22"/>
        </w:rPr>
        <w:t>r</w:t>
      </w:r>
      <w:r>
        <w:rPr>
          <w:rFonts w:ascii="Arial" w:hAnsi="Arial" w:cs="Arial"/>
          <w:sz w:val="22"/>
          <w:szCs w:val="22"/>
        </w:rPr>
        <w:t xml:space="preserve">isk </w:t>
      </w:r>
      <w:r w:rsidR="008530A1">
        <w:rPr>
          <w:rFonts w:ascii="Arial" w:hAnsi="Arial" w:cs="Arial"/>
          <w:sz w:val="22"/>
          <w:szCs w:val="22"/>
        </w:rPr>
        <w:t>m</w:t>
      </w:r>
      <w:r>
        <w:rPr>
          <w:rFonts w:ascii="Arial" w:hAnsi="Arial" w:cs="Arial"/>
          <w:sz w:val="22"/>
          <w:szCs w:val="22"/>
        </w:rPr>
        <w:t xml:space="preserve">anagement </w:t>
      </w:r>
      <w:r w:rsidR="008530A1">
        <w:rPr>
          <w:rFonts w:ascii="Arial" w:hAnsi="Arial" w:cs="Arial"/>
          <w:sz w:val="22"/>
          <w:szCs w:val="22"/>
        </w:rPr>
        <w:t>c</w:t>
      </w:r>
      <w:r>
        <w:rPr>
          <w:rFonts w:ascii="Arial" w:hAnsi="Arial" w:cs="Arial"/>
          <w:sz w:val="22"/>
          <w:szCs w:val="22"/>
        </w:rPr>
        <w:t xml:space="preserve">ommittee, </w:t>
      </w:r>
      <w:r w:rsidR="008530A1">
        <w:rPr>
          <w:rFonts w:ascii="Arial" w:hAnsi="Arial" w:cs="Arial"/>
          <w:sz w:val="22"/>
          <w:szCs w:val="22"/>
        </w:rPr>
        <w:t>s</w:t>
      </w:r>
      <w:r>
        <w:rPr>
          <w:rFonts w:ascii="Arial" w:hAnsi="Arial" w:cs="Arial"/>
          <w:sz w:val="22"/>
          <w:szCs w:val="22"/>
        </w:rPr>
        <w:t xml:space="preserve">afety </w:t>
      </w:r>
      <w:r w:rsidR="008530A1">
        <w:rPr>
          <w:rFonts w:ascii="Arial" w:hAnsi="Arial" w:cs="Arial"/>
          <w:sz w:val="22"/>
          <w:szCs w:val="22"/>
        </w:rPr>
        <w:t>c</w:t>
      </w:r>
      <w:r>
        <w:rPr>
          <w:rFonts w:ascii="Arial" w:hAnsi="Arial" w:cs="Arial"/>
          <w:sz w:val="22"/>
          <w:szCs w:val="22"/>
        </w:rPr>
        <w:t xml:space="preserve">ommittee, and </w:t>
      </w:r>
      <w:r w:rsidR="008530A1">
        <w:rPr>
          <w:rFonts w:ascii="Arial" w:hAnsi="Arial" w:cs="Arial"/>
          <w:sz w:val="22"/>
          <w:szCs w:val="22"/>
        </w:rPr>
        <w:t>q</w:t>
      </w:r>
      <w:r w:rsidR="00E748DD">
        <w:rPr>
          <w:rFonts w:ascii="Arial" w:hAnsi="Arial" w:cs="Arial"/>
          <w:sz w:val="22"/>
          <w:szCs w:val="22"/>
        </w:rPr>
        <w:t>uality/</w:t>
      </w:r>
      <w:r w:rsidR="008530A1">
        <w:rPr>
          <w:rFonts w:ascii="Arial" w:hAnsi="Arial" w:cs="Arial"/>
          <w:sz w:val="22"/>
          <w:szCs w:val="22"/>
        </w:rPr>
        <w:t>performance i</w:t>
      </w:r>
      <w:r>
        <w:rPr>
          <w:rFonts w:ascii="Arial" w:hAnsi="Arial" w:cs="Arial"/>
          <w:sz w:val="22"/>
          <w:szCs w:val="22"/>
        </w:rPr>
        <w:t xml:space="preserve">mprovement </w:t>
      </w:r>
      <w:r w:rsidR="009318B0">
        <w:rPr>
          <w:rFonts w:ascii="Arial" w:hAnsi="Arial" w:cs="Arial"/>
          <w:sz w:val="22"/>
          <w:szCs w:val="22"/>
        </w:rPr>
        <w:t>committee</w:t>
      </w:r>
      <w:r>
        <w:rPr>
          <w:rFonts w:ascii="Arial" w:hAnsi="Arial" w:cs="Arial"/>
          <w:sz w:val="22"/>
          <w:szCs w:val="22"/>
        </w:rPr>
        <w:t xml:space="preserve">.  </w:t>
      </w:r>
    </w:p>
    <w:p w14:paraId="2E5C991A" w14:textId="77777777" w:rsidR="00B24D89" w:rsidRDefault="00B24D89" w:rsidP="00D85620">
      <w:pPr>
        <w:spacing w:after="120"/>
        <w:rPr>
          <w:rFonts w:ascii="Arial" w:hAnsi="Arial" w:cs="Arial"/>
          <w:sz w:val="22"/>
          <w:szCs w:val="22"/>
        </w:rPr>
      </w:pPr>
    </w:p>
    <w:p w14:paraId="316A564F" w14:textId="77777777" w:rsidR="00B24D89" w:rsidRDefault="00B24D89" w:rsidP="00D85620">
      <w:pPr>
        <w:spacing w:after="120"/>
        <w:rPr>
          <w:rFonts w:ascii="Arial" w:hAnsi="Arial" w:cs="Arial"/>
          <w:b/>
          <w:sz w:val="22"/>
          <w:szCs w:val="22"/>
        </w:rPr>
      </w:pPr>
      <w:r>
        <w:rPr>
          <w:rFonts w:ascii="Arial" w:hAnsi="Arial" w:cs="Arial"/>
          <w:b/>
          <w:sz w:val="22"/>
          <w:szCs w:val="22"/>
        </w:rPr>
        <w:t>Scope</w:t>
      </w:r>
    </w:p>
    <w:p w14:paraId="577DE2B3" w14:textId="6EC226F5" w:rsidR="00A1656E" w:rsidRDefault="00CC3A12" w:rsidP="00D85620">
      <w:pPr>
        <w:tabs>
          <w:tab w:val="left" w:pos="-1440"/>
        </w:tabs>
        <w:spacing w:after="120"/>
        <w:rPr>
          <w:rFonts w:ascii="Arial" w:hAnsi="Arial" w:cs="Arial"/>
          <w:sz w:val="22"/>
          <w:szCs w:val="22"/>
        </w:rPr>
      </w:pPr>
      <w:r>
        <w:rPr>
          <w:rFonts w:ascii="Arial" w:hAnsi="Arial" w:cs="Arial"/>
          <w:sz w:val="22"/>
          <w:szCs w:val="22"/>
        </w:rPr>
        <w:t>Under the direction of the risk manager, t</w:t>
      </w:r>
      <w:r w:rsidR="00B24D89">
        <w:rPr>
          <w:rFonts w:ascii="Arial" w:hAnsi="Arial" w:cs="Arial"/>
          <w:sz w:val="22"/>
          <w:szCs w:val="22"/>
        </w:rPr>
        <w:t xml:space="preserve">he risk management program </w:t>
      </w:r>
      <w:r w:rsidR="00CC3B05">
        <w:rPr>
          <w:rFonts w:ascii="Arial" w:hAnsi="Arial" w:cs="Arial"/>
          <w:sz w:val="22"/>
          <w:szCs w:val="22"/>
        </w:rPr>
        <w:t>provides for collaboration among</w:t>
      </w:r>
      <w:r w:rsidR="00B24D89">
        <w:rPr>
          <w:rFonts w:ascii="Arial" w:hAnsi="Arial" w:cs="Arial"/>
          <w:sz w:val="22"/>
          <w:szCs w:val="22"/>
        </w:rPr>
        <w:t xml:space="preserve"> all departments, services, and</w:t>
      </w:r>
      <w:r w:rsidR="00CC3B05">
        <w:rPr>
          <w:rFonts w:ascii="Arial" w:hAnsi="Arial" w:cs="Arial"/>
          <w:sz w:val="22"/>
          <w:szCs w:val="22"/>
        </w:rPr>
        <w:t xml:space="preserve"> patient care </w:t>
      </w:r>
      <w:r w:rsidR="00B24D89">
        <w:rPr>
          <w:rFonts w:ascii="Arial" w:hAnsi="Arial" w:cs="Arial"/>
          <w:sz w:val="22"/>
          <w:szCs w:val="22"/>
        </w:rPr>
        <w:t xml:space="preserve">professionals </w:t>
      </w:r>
      <w:r w:rsidR="00CC3B05">
        <w:rPr>
          <w:rFonts w:ascii="Arial" w:hAnsi="Arial" w:cs="Arial"/>
          <w:sz w:val="22"/>
          <w:szCs w:val="22"/>
        </w:rPr>
        <w:t>within</w:t>
      </w:r>
      <w:r w:rsidR="00B24D89">
        <w:rPr>
          <w:rFonts w:ascii="Arial" w:hAnsi="Arial" w:cs="Arial"/>
          <w:sz w:val="22"/>
          <w:szCs w:val="22"/>
        </w:rPr>
        <w:t xml:space="preserve"> the organization. The risk management program </w:t>
      </w:r>
      <w:r w:rsidR="006C7C00">
        <w:rPr>
          <w:rFonts w:ascii="Arial" w:hAnsi="Arial" w:cs="Arial"/>
          <w:sz w:val="22"/>
          <w:szCs w:val="22"/>
        </w:rPr>
        <w:t>focuses on</w:t>
      </w:r>
      <w:r>
        <w:rPr>
          <w:rFonts w:ascii="Arial" w:hAnsi="Arial" w:cs="Arial"/>
          <w:sz w:val="22"/>
          <w:szCs w:val="22"/>
        </w:rPr>
        <w:t xml:space="preserve"> policies, procedures and protocols to address </w:t>
      </w:r>
      <w:r w:rsidR="00B24D89">
        <w:rPr>
          <w:rFonts w:ascii="Arial" w:hAnsi="Arial" w:cs="Arial"/>
          <w:sz w:val="22"/>
          <w:szCs w:val="22"/>
        </w:rPr>
        <w:t>events</w:t>
      </w:r>
      <w:r w:rsidR="00506090">
        <w:rPr>
          <w:rFonts w:ascii="Arial" w:hAnsi="Arial" w:cs="Arial"/>
          <w:sz w:val="22"/>
          <w:szCs w:val="22"/>
        </w:rPr>
        <w:t xml:space="preserve"> that</w:t>
      </w:r>
      <w:r>
        <w:rPr>
          <w:rFonts w:ascii="Arial" w:hAnsi="Arial" w:cs="Arial"/>
          <w:sz w:val="22"/>
          <w:szCs w:val="22"/>
        </w:rPr>
        <w:t xml:space="preserve"> may </w:t>
      </w:r>
      <w:r w:rsidR="00CC3B05">
        <w:rPr>
          <w:rFonts w:ascii="Arial" w:hAnsi="Arial" w:cs="Arial"/>
          <w:sz w:val="22"/>
          <w:szCs w:val="22"/>
        </w:rPr>
        <w:t xml:space="preserve">create </w:t>
      </w:r>
      <w:r w:rsidR="00B24D89">
        <w:rPr>
          <w:rFonts w:ascii="Arial" w:hAnsi="Arial" w:cs="Arial"/>
          <w:sz w:val="22"/>
          <w:szCs w:val="22"/>
        </w:rPr>
        <w:t>business-related liability, professional liability, general l</w:t>
      </w:r>
      <w:r w:rsidR="00506090">
        <w:rPr>
          <w:rFonts w:ascii="Arial" w:hAnsi="Arial" w:cs="Arial"/>
          <w:sz w:val="22"/>
          <w:szCs w:val="22"/>
        </w:rPr>
        <w:t>iability, workers’ compensation</w:t>
      </w:r>
      <w:r w:rsidR="00B24D89">
        <w:rPr>
          <w:rFonts w:ascii="Arial" w:hAnsi="Arial" w:cs="Arial"/>
          <w:sz w:val="22"/>
          <w:szCs w:val="22"/>
        </w:rPr>
        <w:t xml:space="preserve"> and motor vehicle liability exposures. </w:t>
      </w:r>
      <w:r w:rsidR="00CC3B05">
        <w:rPr>
          <w:rFonts w:ascii="Arial" w:hAnsi="Arial" w:cs="Arial"/>
          <w:sz w:val="22"/>
          <w:szCs w:val="22"/>
        </w:rPr>
        <w:t xml:space="preserve">The identification, investigation and management of accidents, injuries and other potentially compensable events are a primary </w:t>
      </w:r>
      <w:r w:rsidR="006C7C00">
        <w:rPr>
          <w:rFonts w:ascii="Arial" w:hAnsi="Arial" w:cs="Arial"/>
          <w:sz w:val="22"/>
          <w:szCs w:val="22"/>
        </w:rPr>
        <w:t>organizational</w:t>
      </w:r>
      <w:r w:rsidR="00AD0AFD">
        <w:rPr>
          <w:rFonts w:ascii="Arial" w:hAnsi="Arial" w:cs="Arial"/>
          <w:sz w:val="22"/>
          <w:szCs w:val="22"/>
        </w:rPr>
        <w:t xml:space="preserve"> </w:t>
      </w:r>
      <w:r w:rsidR="00CC3B05">
        <w:rPr>
          <w:rFonts w:ascii="Arial" w:hAnsi="Arial" w:cs="Arial"/>
          <w:sz w:val="22"/>
          <w:szCs w:val="22"/>
        </w:rPr>
        <w:t xml:space="preserve">responsibility under the risk management plan. </w:t>
      </w:r>
      <w:r w:rsidR="00506090">
        <w:rPr>
          <w:rFonts w:ascii="Arial" w:hAnsi="Arial" w:cs="Arial"/>
          <w:sz w:val="22"/>
          <w:szCs w:val="22"/>
        </w:rPr>
        <w:t>The risk manager and others who are delegated to participate in the various components of managing adverse events occurring with patients, staff, visitors and organizational assets direct this process</w:t>
      </w:r>
      <w:r>
        <w:rPr>
          <w:rFonts w:ascii="Arial" w:hAnsi="Arial" w:cs="Arial"/>
          <w:sz w:val="22"/>
          <w:szCs w:val="22"/>
        </w:rPr>
        <w:t>.</w:t>
      </w:r>
      <w:r w:rsidR="00B24D89">
        <w:rPr>
          <w:rFonts w:ascii="Arial" w:hAnsi="Arial" w:cs="Arial"/>
          <w:sz w:val="22"/>
          <w:szCs w:val="22"/>
        </w:rPr>
        <w:t xml:space="preserve"> </w:t>
      </w:r>
    </w:p>
    <w:p w14:paraId="136ECA3E" w14:textId="77777777" w:rsidR="00B24D89" w:rsidRDefault="00B24D89" w:rsidP="00D85620">
      <w:pPr>
        <w:tabs>
          <w:tab w:val="left" w:pos="-1440"/>
        </w:tabs>
        <w:spacing w:after="120"/>
        <w:rPr>
          <w:rFonts w:ascii="Arial" w:hAnsi="Arial" w:cs="Arial"/>
          <w:sz w:val="22"/>
          <w:szCs w:val="22"/>
        </w:rPr>
      </w:pPr>
      <w:r>
        <w:rPr>
          <w:rFonts w:ascii="Arial" w:hAnsi="Arial" w:cs="Arial"/>
          <w:sz w:val="22"/>
          <w:szCs w:val="22"/>
        </w:rPr>
        <w:t>Risk management will</w:t>
      </w:r>
      <w:r w:rsidR="00CC3A12">
        <w:rPr>
          <w:rFonts w:ascii="Arial" w:hAnsi="Arial" w:cs="Arial"/>
          <w:sz w:val="22"/>
          <w:szCs w:val="22"/>
        </w:rPr>
        <w:t xml:space="preserve"> </w:t>
      </w:r>
      <w:r w:rsidR="00D72BBD">
        <w:rPr>
          <w:rFonts w:ascii="Arial" w:hAnsi="Arial" w:cs="Arial"/>
          <w:sz w:val="22"/>
          <w:szCs w:val="22"/>
        </w:rPr>
        <w:t xml:space="preserve">collaborate </w:t>
      </w:r>
      <w:r w:rsidR="00A17133">
        <w:rPr>
          <w:rFonts w:ascii="Arial" w:hAnsi="Arial" w:cs="Arial"/>
          <w:sz w:val="22"/>
          <w:szCs w:val="22"/>
        </w:rPr>
        <w:t>with</w:t>
      </w:r>
      <w:r w:rsidR="00CC3A12">
        <w:rPr>
          <w:rFonts w:ascii="Arial" w:hAnsi="Arial" w:cs="Arial"/>
          <w:sz w:val="22"/>
          <w:szCs w:val="22"/>
        </w:rPr>
        <w:t xml:space="preserve"> and educate leaders </w:t>
      </w:r>
      <w:r>
        <w:rPr>
          <w:rFonts w:ascii="Arial" w:hAnsi="Arial" w:cs="Arial"/>
          <w:sz w:val="22"/>
          <w:szCs w:val="22"/>
        </w:rPr>
        <w:t>with</w:t>
      </w:r>
      <w:r w:rsidR="00CC3A12">
        <w:rPr>
          <w:rFonts w:ascii="Arial" w:hAnsi="Arial" w:cs="Arial"/>
          <w:sz w:val="22"/>
          <w:szCs w:val="22"/>
        </w:rPr>
        <w:t>in</w:t>
      </w:r>
      <w:r>
        <w:rPr>
          <w:rFonts w:ascii="Arial" w:hAnsi="Arial" w:cs="Arial"/>
          <w:sz w:val="22"/>
          <w:szCs w:val="22"/>
        </w:rPr>
        <w:t xml:space="preserve"> the following departments</w:t>
      </w:r>
      <w:r w:rsidR="00A1656E">
        <w:rPr>
          <w:rFonts w:ascii="Arial" w:hAnsi="Arial" w:cs="Arial"/>
          <w:sz w:val="22"/>
          <w:szCs w:val="22"/>
        </w:rPr>
        <w:t xml:space="preserve"> </w:t>
      </w:r>
      <w:r w:rsidR="00CC3A12">
        <w:rPr>
          <w:rFonts w:ascii="Arial" w:hAnsi="Arial" w:cs="Arial"/>
          <w:sz w:val="22"/>
          <w:szCs w:val="22"/>
        </w:rPr>
        <w:t xml:space="preserve">in order to </w:t>
      </w:r>
      <w:r w:rsidR="00A17133">
        <w:rPr>
          <w:rFonts w:ascii="Arial" w:hAnsi="Arial" w:cs="Arial"/>
          <w:sz w:val="22"/>
          <w:szCs w:val="22"/>
        </w:rPr>
        <w:t xml:space="preserve">promote </w:t>
      </w:r>
      <w:r w:rsidR="00CC3A12">
        <w:rPr>
          <w:rFonts w:ascii="Arial" w:hAnsi="Arial" w:cs="Arial"/>
          <w:sz w:val="22"/>
          <w:szCs w:val="22"/>
        </w:rPr>
        <w:t>quality care in a safe environment and protect the organization’s resources</w:t>
      </w:r>
      <w:r>
        <w:rPr>
          <w:rFonts w:ascii="Arial" w:hAnsi="Arial" w:cs="Arial"/>
          <w:sz w:val="22"/>
          <w:szCs w:val="22"/>
        </w:rPr>
        <w:t xml:space="preserve">: </w:t>
      </w:r>
    </w:p>
    <w:p w14:paraId="1C515E81" w14:textId="77777777" w:rsidR="00B24D89" w:rsidRDefault="00B24D89" w:rsidP="00BA3F6D">
      <w:pPr>
        <w:numPr>
          <w:ilvl w:val="0"/>
          <w:numId w:val="14"/>
        </w:numPr>
        <w:tabs>
          <w:tab w:val="left" w:pos="-1440"/>
        </w:tabs>
        <w:spacing w:after="120"/>
        <w:rPr>
          <w:rFonts w:ascii="Arial" w:hAnsi="Arial" w:cs="Arial"/>
          <w:sz w:val="22"/>
          <w:szCs w:val="22"/>
        </w:rPr>
      </w:pPr>
      <w:r>
        <w:rPr>
          <w:rFonts w:ascii="Arial" w:hAnsi="Arial" w:cs="Arial"/>
          <w:sz w:val="22"/>
          <w:szCs w:val="22"/>
        </w:rPr>
        <w:t>Administration</w:t>
      </w:r>
    </w:p>
    <w:p w14:paraId="78A33441" w14:textId="77777777" w:rsidR="00B24D89" w:rsidRDefault="00B24D89" w:rsidP="00BA3F6D">
      <w:pPr>
        <w:numPr>
          <w:ilvl w:val="0"/>
          <w:numId w:val="14"/>
        </w:numPr>
        <w:tabs>
          <w:tab w:val="left" w:pos="-1440"/>
        </w:tabs>
        <w:spacing w:after="120"/>
        <w:rPr>
          <w:rFonts w:ascii="Arial" w:hAnsi="Arial" w:cs="Arial"/>
          <w:sz w:val="22"/>
          <w:szCs w:val="22"/>
        </w:rPr>
      </w:pPr>
      <w:r>
        <w:rPr>
          <w:rFonts w:ascii="Arial" w:hAnsi="Arial" w:cs="Arial"/>
          <w:sz w:val="22"/>
          <w:szCs w:val="22"/>
        </w:rPr>
        <w:t xml:space="preserve">Allied Health </w:t>
      </w:r>
      <w:r w:rsidR="00A1656E">
        <w:rPr>
          <w:rFonts w:ascii="Arial" w:hAnsi="Arial" w:cs="Arial"/>
          <w:sz w:val="22"/>
          <w:szCs w:val="22"/>
        </w:rPr>
        <w:t xml:space="preserve">and Adjunct </w:t>
      </w:r>
      <w:r>
        <w:rPr>
          <w:rFonts w:ascii="Arial" w:hAnsi="Arial" w:cs="Arial"/>
          <w:sz w:val="22"/>
          <w:szCs w:val="22"/>
        </w:rPr>
        <w:t>Professional</w:t>
      </w:r>
      <w:r w:rsidR="00A1656E">
        <w:rPr>
          <w:rFonts w:ascii="Arial" w:hAnsi="Arial" w:cs="Arial"/>
          <w:sz w:val="22"/>
          <w:szCs w:val="22"/>
        </w:rPr>
        <w:t xml:space="preserve"> Services</w:t>
      </w:r>
    </w:p>
    <w:p w14:paraId="2818A710" w14:textId="77777777" w:rsidR="00B24D89" w:rsidRDefault="00B24D89" w:rsidP="00BA3F6D">
      <w:pPr>
        <w:numPr>
          <w:ilvl w:val="0"/>
          <w:numId w:val="14"/>
        </w:numPr>
        <w:tabs>
          <w:tab w:val="left" w:pos="-1440"/>
        </w:tabs>
        <w:spacing w:after="120"/>
        <w:rPr>
          <w:rFonts w:ascii="Arial" w:hAnsi="Arial" w:cs="Arial"/>
          <w:sz w:val="22"/>
          <w:szCs w:val="22"/>
        </w:rPr>
      </w:pPr>
      <w:r>
        <w:rPr>
          <w:rFonts w:ascii="Arial" w:hAnsi="Arial" w:cs="Arial"/>
          <w:sz w:val="22"/>
          <w:szCs w:val="22"/>
        </w:rPr>
        <w:t>Billing Services</w:t>
      </w:r>
    </w:p>
    <w:p w14:paraId="54CDD79E" w14:textId="77777777" w:rsidR="00CC3A12" w:rsidRDefault="00CC3A12" w:rsidP="00BA3F6D">
      <w:pPr>
        <w:numPr>
          <w:ilvl w:val="0"/>
          <w:numId w:val="14"/>
        </w:numPr>
        <w:tabs>
          <w:tab w:val="left" w:pos="-1440"/>
        </w:tabs>
        <w:spacing w:after="120"/>
        <w:rPr>
          <w:rFonts w:ascii="Arial" w:hAnsi="Arial" w:cs="Arial"/>
          <w:sz w:val="22"/>
          <w:szCs w:val="22"/>
        </w:rPr>
      </w:pPr>
      <w:r>
        <w:rPr>
          <w:rFonts w:ascii="Arial" w:hAnsi="Arial" w:cs="Arial"/>
          <w:sz w:val="22"/>
          <w:szCs w:val="22"/>
        </w:rPr>
        <w:t>Business Development and Marketing</w:t>
      </w:r>
    </w:p>
    <w:p w14:paraId="77D5BB2F" w14:textId="77777777" w:rsidR="00C920E3" w:rsidRDefault="00C920E3" w:rsidP="00BA3F6D">
      <w:pPr>
        <w:numPr>
          <w:ilvl w:val="0"/>
          <w:numId w:val="14"/>
        </w:numPr>
        <w:tabs>
          <w:tab w:val="left" w:pos="-1440"/>
        </w:tabs>
        <w:spacing w:after="120"/>
        <w:rPr>
          <w:rFonts w:ascii="Arial" w:hAnsi="Arial" w:cs="Arial"/>
          <w:sz w:val="22"/>
          <w:szCs w:val="22"/>
        </w:rPr>
      </w:pPr>
      <w:r>
        <w:rPr>
          <w:rFonts w:ascii="Arial" w:hAnsi="Arial" w:cs="Arial"/>
          <w:sz w:val="22"/>
          <w:szCs w:val="22"/>
        </w:rPr>
        <w:t>Clinical and Ancillary Services</w:t>
      </w:r>
    </w:p>
    <w:p w14:paraId="5D7B04C4" w14:textId="77777777" w:rsidR="00B24D89" w:rsidRDefault="00B24D89" w:rsidP="00BA3F6D">
      <w:pPr>
        <w:numPr>
          <w:ilvl w:val="0"/>
          <w:numId w:val="14"/>
        </w:numPr>
        <w:tabs>
          <w:tab w:val="left" w:pos="-1440"/>
        </w:tabs>
        <w:spacing w:after="120"/>
        <w:rPr>
          <w:rFonts w:ascii="Arial" w:hAnsi="Arial" w:cs="Arial"/>
          <w:sz w:val="22"/>
          <w:szCs w:val="22"/>
        </w:rPr>
      </w:pPr>
      <w:r>
        <w:rPr>
          <w:rFonts w:ascii="Arial" w:hAnsi="Arial" w:cs="Arial"/>
          <w:sz w:val="22"/>
          <w:szCs w:val="22"/>
        </w:rPr>
        <w:t xml:space="preserve">Data/Health Information </w:t>
      </w:r>
      <w:r w:rsidR="00A1656E">
        <w:rPr>
          <w:rFonts w:ascii="Arial" w:hAnsi="Arial" w:cs="Arial"/>
          <w:sz w:val="22"/>
          <w:szCs w:val="22"/>
        </w:rPr>
        <w:t xml:space="preserve">and Privacy </w:t>
      </w:r>
      <w:r>
        <w:rPr>
          <w:rFonts w:ascii="Arial" w:hAnsi="Arial" w:cs="Arial"/>
          <w:sz w:val="22"/>
          <w:szCs w:val="22"/>
        </w:rPr>
        <w:t>Management</w:t>
      </w:r>
      <w:r w:rsidR="00A1656E">
        <w:rPr>
          <w:rFonts w:ascii="Arial" w:hAnsi="Arial" w:cs="Arial"/>
          <w:sz w:val="22"/>
          <w:szCs w:val="22"/>
        </w:rPr>
        <w:t xml:space="preserve"> </w:t>
      </w:r>
    </w:p>
    <w:p w14:paraId="5372B56F" w14:textId="77777777" w:rsidR="00B24D89" w:rsidRDefault="00B24D89" w:rsidP="00BA3F6D">
      <w:pPr>
        <w:numPr>
          <w:ilvl w:val="0"/>
          <w:numId w:val="14"/>
        </w:numPr>
        <w:tabs>
          <w:tab w:val="left" w:pos="-1440"/>
        </w:tabs>
        <w:spacing w:after="120"/>
        <w:rPr>
          <w:rFonts w:ascii="Arial" w:hAnsi="Arial" w:cs="Arial"/>
          <w:sz w:val="22"/>
          <w:szCs w:val="22"/>
        </w:rPr>
      </w:pPr>
      <w:r>
        <w:rPr>
          <w:rFonts w:ascii="Arial" w:hAnsi="Arial" w:cs="Arial"/>
          <w:sz w:val="22"/>
          <w:szCs w:val="22"/>
        </w:rPr>
        <w:t>Employee Health</w:t>
      </w:r>
    </w:p>
    <w:p w14:paraId="72A7422E" w14:textId="77777777" w:rsidR="00B24D89" w:rsidRDefault="00B24D89" w:rsidP="00BA3F6D">
      <w:pPr>
        <w:numPr>
          <w:ilvl w:val="0"/>
          <w:numId w:val="14"/>
        </w:numPr>
        <w:tabs>
          <w:tab w:val="left" w:pos="-1440"/>
        </w:tabs>
        <w:spacing w:after="120"/>
        <w:rPr>
          <w:rFonts w:ascii="Arial" w:hAnsi="Arial" w:cs="Arial"/>
          <w:sz w:val="22"/>
          <w:szCs w:val="22"/>
        </w:rPr>
      </w:pPr>
      <w:r>
        <w:rPr>
          <w:rFonts w:ascii="Arial" w:hAnsi="Arial" w:cs="Arial"/>
          <w:sz w:val="22"/>
          <w:szCs w:val="22"/>
        </w:rPr>
        <w:t>Human Resources</w:t>
      </w:r>
    </w:p>
    <w:p w14:paraId="15A2DD45" w14:textId="77777777" w:rsidR="00B24D89" w:rsidRDefault="00B24D89" w:rsidP="00BA3F6D">
      <w:pPr>
        <w:numPr>
          <w:ilvl w:val="0"/>
          <w:numId w:val="14"/>
        </w:numPr>
        <w:tabs>
          <w:tab w:val="left" w:pos="-1440"/>
        </w:tabs>
        <w:spacing w:after="120"/>
        <w:rPr>
          <w:rFonts w:ascii="Arial" w:hAnsi="Arial" w:cs="Arial"/>
          <w:sz w:val="22"/>
          <w:szCs w:val="22"/>
        </w:rPr>
      </w:pPr>
      <w:r>
        <w:rPr>
          <w:rFonts w:ascii="Arial" w:hAnsi="Arial" w:cs="Arial"/>
          <w:sz w:val="22"/>
          <w:szCs w:val="22"/>
        </w:rPr>
        <w:t xml:space="preserve">Infection </w:t>
      </w:r>
      <w:r w:rsidR="00D72BBD">
        <w:rPr>
          <w:rFonts w:ascii="Arial" w:hAnsi="Arial" w:cs="Arial"/>
          <w:sz w:val="22"/>
          <w:szCs w:val="22"/>
        </w:rPr>
        <w:t>Prevention</w:t>
      </w:r>
    </w:p>
    <w:p w14:paraId="240F4B9A" w14:textId="77777777" w:rsidR="00CC3A12" w:rsidRDefault="00CC3A12" w:rsidP="00BA3F6D">
      <w:pPr>
        <w:numPr>
          <w:ilvl w:val="0"/>
          <w:numId w:val="14"/>
        </w:numPr>
        <w:tabs>
          <w:tab w:val="left" w:pos="-1440"/>
        </w:tabs>
        <w:spacing w:after="120"/>
        <w:rPr>
          <w:rFonts w:ascii="Arial" w:hAnsi="Arial" w:cs="Arial"/>
          <w:sz w:val="22"/>
          <w:szCs w:val="22"/>
        </w:rPr>
      </w:pPr>
      <w:r>
        <w:rPr>
          <w:rFonts w:ascii="Arial" w:hAnsi="Arial" w:cs="Arial"/>
          <w:sz w:val="22"/>
          <w:szCs w:val="22"/>
        </w:rPr>
        <w:t>Legal</w:t>
      </w:r>
      <w:r w:rsidR="00A1656E">
        <w:rPr>
          <w:rFonts w:ascii="Arial" w:hAnsi="Arial" w:cs="Arial"/>
          <w:sz w:val="22"/>
          <w:szCs w:val="22"/>
        </w:rPr>
        <w:t xml:space="preserve"> Services</w:t>
      </w:r>
    </w:p>
    <w:p w14:paraId="79D41AE0" w14:textId="77777777" w:rsidR="00B24D89" w:rsidRDefault="009064E8" w:rsidP="00BA3F6D">
      <w:pPr>
        <w:numPr>
          <w:ilvl w:val="0"/>
          <w:numId w:val="14"/>
        </w:numPr>
        <w:tabs>
          <w:tab w:val="left" w:pos="-1440"/>
        </w:tabs>
        <w:spacing w:after="120"/>
        <w:rPr>
          <w:rFonts w:ascii="Arial" w:hAnsi="Arial" w:cs="Arial"/>
          <w:sz w:val="22"/>
          <w:szCs w:val="22"/>
        </w:rPr>
      </w:pPr>
      <w:r>
        <w:rPr>
          <w:rFonts w:ascii="Arial" w:hAnsi="Arial" w:cs="Arial"/>
          <w:sz w:val="22"/>
          <w:szCs w:val="22"/>
        </w:rPr>
        <w:t>Biom</w:t>
      </w:r>
      <w:r w:rsidR="00B24D89">
        <w:rPr>
          <w:rFonts w:ascii="Arial" w:hAnsi="Arial" w:cs="Arial"/>
          <w:sz w:val="22"/>
          <w:szCs w:val="22"/>
        </w:rPr>
        <w:t xml:space="preserve">edical </w:t>
      </w:r>
      <w:r w:rsidR="00A17133">
        <w:rPr>
          <w:rFonts w:ascii="Arial" w:hAnsi="Arial" w:cs="Arial"/>
          <w:sz w:val="22"/>
          <w:szCs w:val="22"/>
        </w:rPr>
        <w:t>Engineering</w:t>
      </w:r>
    </w:p>
    <w:p w14:paraId="5917EB99" w14:textId="64E756D8" w:rsidR="00B24D89" w:rsidRDefault="00B24D89" w:rsidP="00BA3F6D">
      <w:pPr>
        <w:numPr>
          <w:ilvl w:val="0"/>
          <w:numId w:val="14"/>
        </w:numPr>
        <w:tabs>
          <w:tab w:val="left" w:pos="-1440"/>
        </w:tabs>
        <w:spacing w:after="120"/>
        <w:rPr>
          <w:rFonts w:ascii="Arial" w:hAnsi="Arial" w:cs="Arial"/>
          <w:sz w:val="22"/>
          <w:szCs w:val="22"/>
        </w:rPr>
      </w:pPr>
      <w:r>
        <w:rPr>
          <w:rFonts w:ascii="Arial" w:hAnsi="Arial" w:cs="Arial"/>
          <w:sz w:val="22"/>
          <w:szCs w:val="22"/>
        </w:rPr>
        <w:t>Medical Staff</w:t>
      </w:r>
      <w:r w:rsidR="006C7C00">
        <w:rPr>
          <w:rFonts w:ascii="Arial" w:hAnsi="Arial" w:cs="Arial"/>
          <w:sz w:val="22"/>
          <w:szCs w:val="22"/>
        </w:rPr>
        <w:t>,</w:t>
      </w:r>
      <w:r>
        <w:rPr>
          <w:rFonts w:ascii="Arial" w:hAnsi="Arial" w:cs="Arial"/>
          <w:sz w:val="22"/>
          <w:szCs w:val="22"/>
        </w:rPr>
        <w:t xml:space="preserve"> if applicable</w:t>
      </w:r>
    </w:p>
    <w:p w14:paraId="05B63FE7" w14:textId="5F4CC27D" w:rsidR="00B24D89" w:rsidRDefault="00B24D89" w:rsidP="00BA3F6D">
      <w:pPr>
        <w:numPr>
          <w:ilvl w:val="0"/>
          <w:numId w:val="14"/>
        </w:numPr>
        <w:tabs>
          <w:tab w:val="left" w:pos="-1440"/>
        </w:tabs>
        <w:spacing w:after="120"/>
        <w:rPr>
          <w:rFonts w:ascii="Arial" w:hAnsi="Arial" w:cs="Arial"/>
          <w:sz w:val="22"/>
          <w:szCs w:val="22"/>
        </w:rPr>
      </w:pPr>
      <w:r>
        <w:rPr>
          <w:rFonts w:ascii="Arial" w:hAnsi="Arial" w:cs="Arial"/>
          <w:sz w:val="22"/>
          <w:szCs w:val="22"/>
        </w:rPr>
        <w:t>Medical Staff Credentialing</w:t>
      </w:r>
      <w:r w:rsidR="006C7C00">
        <w:rPr>
          <w:rFonts w:ascii="Arial" w:hAnsi="Arial" w:cs="Arial"/>
          <w:sz w:val="22"/>
          <w:szCs w:val="22"/>
        </w:rPr>
        <w:t>,</w:t>
      </w:r>
      <w:r>
        <w:rPr>
          <w:rFonts w:ascii="Arial" w:hAnsi="Arial" w:cs="Arial"/>
          <w:sz w:val="22"/>
          <w:szCs w:val="22"/>
        </w:rPr>
        <w:t xml:space="preserve"> if applicable</w:t>
      </w:r>
    </w:p>
    <w:p w14:paraId="3BBE22F0" w14:textId="77777777" w:rsidR="00B24D89" w:rsidRDefault="00B24D89" w:rsidP="00BA3F6D">
      <w:pPr>
        <w:numPr>
          <w:ilvl w:val="0"/>
          <w:numId w:val="14"/>
        </w:numPr>
        <w:tabs>
          <w:tab w:val="left" w:pos="-1440"/>
        </w:tabs>
        <w:spacing w:after="120"/>
        <w:rPr>
          <w:rFonts w:ascii="Arial" w:hAnsi="Arial" w:cs="Arial"/>
          <w:sz w:val="22"/>
          <w:szCs w:val="22"/>
        </w:rPr>
      </w:pPr>
      <w:r>
        <w:rPr>
          <w:rFonts w:ascii="Arial" w:hAnsi="Arial" w:cs="Arial"/>
          <w:sz w:val="22"/>
          <w:szCs w:val="22"/>
        </w:rPr>
        <w:t>Patient Relations</w:t>
      </w:r>
    </w:p>
    <w:p w14:paraId="084F1680" w14:textId="77777777" w:rsidR="00B24D89" w:rsidRDefault="00A1656E" w:rsidP="00BA3F6D">
      <w:pPr>
        <w:numPr>
          <w:ilvl w:val="0"/>
          <w:numId w:val="14"/>
        </w:numPr>
        <w:tabs>
          <w:tab w:val="left" w:pos="-1440"/>
        </w:tabs>
        <w:spacing w:after="120"/>
        <w:rPr>
          <w:rFonts w:ascii="Arial" w:hAnsi="Arial" w:cs="Arial"/>
          <w:sz w:val="22"/>
          <w:szCs w:val="22"/>
        </w:rPr>
      </w:pPr>
      <w:r>
        <w:rPr>
          <w:rFonts w:ascii="Arial" w:hAnsi="Arial" w:cs="Arial"/>
          <w:sz w:val="22"/>
          <w:szCs w:val="22"/>
        </w:rPr>
        <w:t>Quality/</w:t>
      </w:r>
      <w:r w:rsidR="00B24D89">
        <w:rPr>
          <w:rFonts w:ascii="Arial" w:hAnsi="Arial" w:cs="Arial"/>
          <w:sz w:val="22"/>
          <w:szCs w:val="22"/>
        </w:rPr>
        <w:t>Performance Improvement</w:t>
      </w:r>
    </w:p>
    <w:p w14:paraId="5D1EE0A6" w14:textId="77777777" w:rsidR="00D72BBD" w:rsidRDefault="00D72BBD" w:rsidP="00BA3F6D">
      <w:pPr>
        <w:numPr>
          <w:ilvl w:val="0"/>
          <w:numId w:val="14"/>
        </w:numPr>
        <w:tabs>
          <w:tab w:val="left" w:pos="-1440"/>
        </w:tabs>
        <w:spacing w:after="120"/>
        <w:rPr>
          <w:rFonts w:ascii="Arial" w:hAnsi="Arial" w:cs="Arial"/>
          <w:sz w:val="22"/>
          <w:szCs w:val="22"/>
        </w:rPr>
      </w:pPr>
      <w:r>
        <w:rPr>
          <w:rFonts w:ascii="Arial" w:hAnsi="Arial" w:cs="Arial"/>
          <w:sz w:val="22"/>
          <w:szCs w:val="22"/>
        </w:rPr>
        <w:t>Patient Safety</w:t>
      </w:r>
    </w:p>
    <w:p w14:paraId="049D2A55" w14:textId="77777777" w:rsidR="00B24D89" w:rsidRDefault="00B24D89" w:rsidP="00BA3F6D">
      <w:pPr>
        <w:numPr>
          <w:ilvl w:val="0"/>
          <w:numId w:val="14"/>
        </w:numPr>
        <w:tabs>
          <w:tab w:val="left" w:pos="-1440"/>
        </w:tabs>
        <w:spacing w:after="120"/>
        <w:rPr>
          <w:rFonts w:ascii="Arial" w:hAnsi="Arial" w:cs="Arial"/>
          <w:sz w:val="22"/>
          <w:szCs w:val="22"/>
        </w:rPr>
      </w:pPr>
      <w:r>
        <w:rPr>
          <w:rFonts w:ascii="Arial" w:hAnsi="Arial" w:cs="Arial"/>
          <w:sz w:val="22"/>
          <w:szCs w:val="22"/>
        </w:rPr>
        <w:t>Safety Management/Environment of Care</w:t>
      </w:r>
    </w:p>
    <w:p w14:paraId="1C6DB32E" w14:textId="77777777" w:rsidR="00B24D89" w:rsidRDefault="00B24D89" w:rsidP="00BA3F6D">
      <w:pPr>
        <w:numPr>
          <w:ilvl w:val="0"/>
          <w:numId w:val="14"/>
        </w:numPr>
        <w:tabs>
          <w:tab w:val="left" w:pos="-1440"/>
        </w:tabs>
        <w:spacing w:after="120"/>
        <w:rPr>
          <w:rFonts w:ascii="Arial" w:hAnsi="Arial" w:cs="Arial"/>
          <w:sz w:val="22"/>
          <w:szCs w:val="22"/>
        </w:rPr>
      </w:pPr>
      <w:r>
        <w:rPr>
          <w:rFonts w:ascii="Arial" w:hAnsi="Arial" w:cs="Arial"/>
          <w:sz w:val="22"/>
          <w:szCs w:val="22"/>
        </w:rPr>
        <w:t>Security Management</w:t>
      </w:r>
    </w:p>
    <w:p w14:paraId="377FBD4F" w14:textId="77777777" w:rsidR="00B24D89" w:rsidRDefault="00B24D89" w:rsidP="00BA3F6D">
      <w:pPr>
        <w:numPr>
          <w:ilvl w:val="0"/>
          <w:numId w:val="14"/>
        </w:numPr>
        <w:tabs>
          <w:tab w:val="left" w:pos="-1440"/>
        </w:tabs>
        <w:spacing w:after="120"/>
        <w:rPr>
          <w:rFonts w:ascii="Arial" w:hAnsi="Arial" w:cs="Arial"/>
          <w:sz w:val="22"/>
          <w:szCs w:val="22"/>
        </w:rPr>
      </w:pPr>
      <w:r>
        <w:rPr>
          <w:rFonts w:ascii="Arial" w:hAnsi="Arial" w:cs="Arial"/>
          <w:sz w:val="22"/>
          <w:szCs w:val="22"/>
        </w:rPr>
        <w:t>Utilization Management</w:t>
      </w:r>
    </w:p>
    <w:p w14:paraId="3A8E521F" w14:textId="77777777" w:rsidR="00B24D89" w:rsidRDefault="00B24D89" w:rsidP="00D85620">
      <w:pPr>
        <w:tabs>
          <w:tab w:val="left" w:pos="-1440"/>
        </w:tabs>
        <w:spacing w:after="120"/>
        <w:jc w:val="both"/>
        <w:rPr>
          <w:rFonts w:ascii="Arial" w:hAnsi="Arial" w:cs="Arial"/>
          <w:sz w:val="22"/>
          <w:szCs w:val="22"/>
        </w:rPr>
      </w:pPr>
    </w:p>
    <w:p w14:paraId="00F1419D" w14:textId="77777777" w:rsidR="00BA3F6D" w:rsidRDefault="00BA3F6D" w:rsidP="00D85620">
      <w:pPr>
        <w:tabs>
          <w:tab w:val="left" w:pos="-1440"/>
        </w:tabs>
        <w:spacing w:after="120"/>
        <w:jc w:val="both"/>
        <w:rPr>
          <w:rFonts w:ascii="Arial" w:hAnsi="Arial" w:cs="Arial"/>
          <w:sz w:val="22"/>
          <w:szCs w:val="22"/>
        </w:rPr>
      </w:pPr>
    </w:p>
    <w:p w14:paraId="426EC90D" w14:textId="09EB5A19" w:rsidR="00BA3F6D" w:rsidRDefault="00BA3F6D" w:rsidP="00D85620">
      <w:pPr>
        <w:tabs>
          <w:tab w:val="left" w:pos="-1440"/>
        </w:tabs>
        <w:spacing w:after="120"/>
        <w:jc w:val="both"/>
        <w:rPr>
          <w:rFonts w:ascii="Arial" w:hAnsi="Arial" w:cs="Arial"/>
          <w:sz w:val="22"/>
          <w:szCs w:val="22"/>
        </w:rPr>
      </w:pPr>
    </w:p>
    <w:p w14:paraId="24EC290E" w14:textId="77777777" w:rsidR="000F5350" w:rsidRDefault="000F5350" w:rsidP="00D85620">
      <w:pPr>
        <w:tabs>
          <w:tab w:val="left" w:pos="-1440"/>
        </w:tabs>
        <w:spacing w:after="120"/>
        <w:jc w:val="both"/>
        <w:rPr>
          <w:rFonts w:ascii="Arial" w:hAnsi="Arial" w:cs="Arial"/>
          <w:sz w:val="22"/>
          <w:szCs w:val="22"/>
        </w:rPr>
      </w:pPr>
    </w:p>
    <w:p w14:paraId="2F23C739" w14:textId="77777777" w:rsidR="00B24D89" w:rsidRDefault="00B24D89" w:rsidP="00D85620">
      <w:pPr>
        <w:spacing w:after="120"/>
        <w:rPr>
          <w:rFonts w:ascii="Arial" w:hAnsi="Arial" w:cs="Arial"/>
          <w:b/>
          <w:sz w:val="22"/>
          <w:szCs w:val="22"/>
        </w:rPr>
      </w:pPr>
      <w:r>
        <w:rPr>
          <w:rFonts w:ascii="Arial" w:hAnsi="Arial" w:cs="Arial"/>
          <w:b/>
          <w:sz w:val="22"/>
          <w:szCs w:val="22"/>
        </w:rPr>
        <w:lastRenderedPageBreak/>
        <w:t xml:space="preserve">Objectives of the </w:t>
      </w:r>
      <w:r w:rsidR="005B1FAF">
        <w:rPr>
          <w:rFonts w:ascii="Arial" w:hAnsi="Arial" w:cs="Arial"/>
          <w:b/>
          <w:sz w:val="22"/>
          <w:szCs w:val="22"/>
        </w:rPr>
        <w:t>Ri</w:t>
      </w:r>
      <w:r>
        <w:rPr>
          <w:rFonts w:ascii="Arial" w:hAnsi="Arial" w:cs="Arial"/>
          <w:b/>
          <w:sz w:val="22"/>
          <w:szCs w:val="22"/>
        </w:rPr>
        <w:t xml:space="preserve">sk </w:t>
      </w:r>
      <w:r w:rsidR="005B1FAF">
        <w:rPr>
          <w:rFonts w:ascii="Arial" w:hAnsi="Arial" w:cs="Arial"/>
          <w:b/>
          <w:sz w:val="22"/>
          <w:szCs w:val="22"/>
        </w:rPr>
        <w:t>M</w:t>
      </w:r>
      <w:r>
        <w:rPr>
          <w:rFonts w:ascii="Arial" w:hAnsi="Arial" w:cs="Arial"/>
          <w:b/>
          <w:sz w:val="22"/>
          <w:szCs w:val="22"/>
        </w:rPr>
        <w:t xml:space="preserve">anagement </w:t>
      </w:r>
      <w:r w:rsidR="005B1FAF">
        <w:rPr>
          <w:rFonts w:ascii="Arial" w:hAnsi="Arial" w:cs="Arial"/>
          <w:b/>
          <w:sz w:val="22"/>
          <w:szCs w:val="22"/>
        </w:rPr>
        <w:t>P</w:t>
      </w:r>
      <w:r>
        <w:rPr>
          <w:rFonts w:ascii="Arial" w:hAnsi="Arial" w:cs="Arial"/>
          <w:b/>
          <w:sz w:val="22"/>
          <w:szCs w:val="22"/>
        </w:rPr>
        <w:t>rogram</w:t>
      </w:r>
    </w:p>
    <w:p w14:paraId="0A9EB04D" w14:textId="765FEFB6" w:rsidR="00B24D89" w:rsidRDefault="00B24D89" w:rsidP="00D85620">
      <w:pPr>
        <w:spacing w:after="120"/>
        <w:rPr>
          <w:rFonts w:ascii="Arial" w:hAnsi="Arial" w:cs="Arial"/>
          <w:sz w:val="22"/>
          <w:szCs w:val="22"/>
        </w:rPr>
      </w:pPr>
      <w:r>
        <w:rPr>
          <w:rFonts w:ascii="Arial" w:hAnsi="Arial" w:cs="Arial"/>
          <w:sz w:val="22"/>
          <w:szCs w:val="22"/>
        </w:rPr>
        <w:t>The objectives of the risk management program include, but are not limited to</w:t>
      </w:r>
      <w:r w:rsidR="00506090">
        <w:rPr>
          <w:rFonts w:ascii="Arial" w:hAnsi="Arial" w:cs="Arial"/>
          <w:sz w:val="22"/>
          <w:szCs w:val="22"/>
        </w:rPr>
        <w:t xml:space="preserve"> the following</w:t>
      </w:r>
      <w:r>
        <w:rPr>
          <w:rFonts w:ascii="Arial" w:hAnsi="Arial" w:cs="Arial"/>
          <w:sz w:val="22"/>
          <w:szCs w:val="22"/>
        </w:rPr>
        <w:t>:</w:t>
      </w:r>
    </w:p>
    <w:p w14:paraId="04DE1E3E" w14:textId="77777777" w:rsidR="0021429D" w:rsidRPr="00B56A87" w:rsidRDefault="00B56A87" w:rsidP="00BA3F6D">
      <w:pPr>
        <w:numPr>
          <w:ilvl w:val="0"/>
          <w:numId w:val="15"/>
        </w:numPr>
        <w:tabs>
          <w:tab w:val="left" w:pos="-1440"/>
        </w:tabs>
        <w:spacing w:after="120"/>
        <w:rPr>
          <w:rFonts w:ascii="Arial" w:hAnsi="Arial" w:cs="Arial"/>
          <w:sz w:val="22"/>
          <w:szCs w:val="22"/>
        </w:rPr>
      </w:pPr>
      <w:r>
        <w:rPr>
          <w:rFonts w:ascii="Arial" w:hAnsi="Arial" w:cs="Arial"/>
          <w:sz w:val="22"/>
          <w:szCs w:val="22"/>
        </w:rPr>
        <w:t>P</w:t>
      </w:r>
      <w:r w:rsidR="00B24D89" w:rsidRPr="00B56A87">
        <w:rPr>
          <w:rFonts w:ascii="Arial" w:hAnsi="Arial" w:cs="Arial"/>
          <w:sz w:val="22"/>
          <w:szCs w:val="22"/>
        </w:rPr>
        <w:t xml:space="preserve">romoting the quality of patient </w:t>
      </w:r>
      <w:r w:rsidR="00AB5728" w:rsidRPr="00B56A87">
        <w:rPr>
          <w:rFonts w:ascii="Arial" w:hAnsi="Arial" w:cs="Arial"/>
          <w:sz w:val="22"/>
          <w:szCs w:val="22"/>
        </w:rPr>
        <w:t>care and establish</w:t>
      </w:r>
      <w:r>
        <w:rPr>
          <w:rFonts w:ascii="Arial" w:hAnsi="Arial" w:cs="Arial"/>
          <w:sz w:val="22"/>
          <w:szCs w:val="22"/>
        </w:rPr>
        <w:t>ing</w:t>
      </w:r>
      <w:r w:rsidR="00AB5728" w:rsidRPr="00B56A87">
        <w:rPr>
          <w:rFonts w:ascii="Arial" w:hAnsi="Arial" w:cs="Arial"/>
          <w:sz w:val="22"/>
          <w:szCs w:val="22"/>
        </w:rPr>
        <w:t xml:space="preserve"> key performance measures </w:t>
      </w:r>
      <w:r w:rsidR="00B24D89" w:rsidRPr="00B56A87">
        <w:rPr>
          <w:rFonts w:ascii="Arial" w:hAnsi="Arial" w:cs="Arial"/>
          <w:sz w:val="22"/>
          <w:szCs w:val="22"/>
        </w:rPr>
        <w:t xml:space="preserve">in </w:t>
      </w:r>
      <w:r w:rsidR="008530A1" w:rsidRPr="00B56A87">
        <w:rPr>
          <w:rFonts w:ascii="Arial" w:hAnsi="Arial" w:cs="Arial"/>
          <w:sz w:val="22"/>
          <w:szCs w:val="22"/>
        </w:rPr>
        <w:t>collaboration</w:t>
      </w:r>
      <w:r w:rsidR="00B24D89" w:rsidRPr="00B56A87">
        <w:rPr>
          <w:rFonts w:ascii="Arial" w:hAnsi="Arial" w:cs="Arial"/>
          <w:sz w:val="22"/>
          <w:szCs w:val="22"/>
        </w:rPr>
        <w:t xml:space="preserve"> with </w:t>
      </w:r>
      <w:r w:rsidR="00E748DD" w:rsidRPr="00B56A87">
        <w:rPr>
          <w:rFonts w:ascii="Arial" w:hAnsi="Arial" w:cs="Arial"/>
          <w:sz w:val="22"/>
          <w:szCs w:val="22"/>
        </w:rPr>
        <w:t>quality/</w:t>
      </w:r>
      <w:r w:rsidR="00B24D89" w:rsidRPr="00B56A87">
        <w:rPr>
          <w:rFonts w:ascii="Arial" w:hAnsi="Arial" w:cs="Arial"/>
          <w:sz w:val="22"/>
          <w:szCs w:val="22"/>
        </w:rPr>
        <w:t>performance improvement activities</w:t>
      </w:r>
      <w:r>
        <w:rPr>
          <w:rFonts w:ascii="Arial" w:hAnsi="Arial" w:cs="Arial"/>
          <w:sz w:val="22"/>
          <w:szCs w:val="22"/>
        </w:rPr>
        <w:t>.</w:t>
      </w:r>
    </w:p>
    <w:p w14:paraId="583AE0B4" w14:textId="425A8628" w:rsidR="0021429D" w:rsidRDefault="0021429D" w:rsidP="0021429D">
      <w:pPr>
        <w:pStyle w:val="ListParagraph"/>
        <w:numPr>
          <w:ilvl w:val="0"/>
          <w:numId w:val="15"/>
        </w:numPr>
        <w:autoSpaceDE w:val="0"/>
        <w:autoSpaceDN w:val="0"/>
        <w:adjustRightInd w:val="0"/>
        <w:rPr>
          <w:rFonts w:ascii="Arial" w:hAnsi="Arial" w:cs="Arial"/>
          <w:sz w:val="22"/>
          <w:szCs w:val="22"/>
        </w:rPr>
      </w:pPr>
      <w:r w:rsidRPr="00B56A87">
        <w:rPr>
          <w:rFonts w:ascii="Arial" w:hAnsi="Arial" w:cs="Arial"/>
          <w:sz w:val="22"/>
          <w:szCs w:val="22"/>
        </w:rPr>
        <w:t xml:space="preserve">Identifying opportunities for improving patient safety through analysis and trending of incidents and </w:t>
      </w:r>
      <w:r w:rsidR="00506090" w:rsidRPr="00B56A87">
        <w:rPr>
          <w:rFonts w:ascii="Arial" w:hAnsi="Arial" w:cs="Arial"/>
          <w:sz w:val="22"/>
          <w:szCs w:val="22"/>
        </w:rPr>
        <w:t>near misses</w:t>
      </w:r>
      <w:r w:rsidRPr="00B56A87">
        <w:rPr>
          <w:rFonts w:ascii="Arial" w:hAnsi="Arial" w:cs="Arial"/>
          <w:sz w:val="22"/>
          <w:szCs w:val="22"/>
        </w:rPr>
        <w:t>.</w:t>
      </w:r>
    </w:p>
    <w:p w14:paraId="65CB2B5C" w14:textId="77777777" w:rsidR="00B56A87" w:rsidRPr="00B56A87" w:rsidRDefault="00B56A87" w:rsidP="00B56A87">
      <w:pPr>
        <w:pStyle w:val="ListParagraph"/>
        <w:autoSpaceDE w:val="0"/>
        <w:autoSpaceDN w:val="0"/>
        <w:adjustRightInd w:val="0"/>
        <w:ind w:left="360"/>
        <w:rPr>
          <w:rFonts w:ascii="Arial" w:hAnsi="Arial" w:cs="Arial"/>
          <w:sz w:val="22"/>
          <w:szCs w:val="22"/>
        </w:rPr>
      </w:pPr>
    </w:p>
    <w:p w14:paraId="3E4B5DAF" w14:textId="77777777" w:rsidR="00B24D89" w:rsidRPr="00B56A87" w:rsidRDefault="0021429D" w:rsidP="00BA3F6D">
      <w:pPr>
        <w:numPr>
          <w:ilvl w:val="0"/>
          <w:numId w:val="15"/>
        </w:numPr>
        <w:tabs>
          <w:tab w:val="left" w:pos="-1440"/>
        </w:tabs>
        <w:spacing w:after="120"/>
        <w:rPr>
          <w:rFonts w:ascii="Arial" w:hAnsi="Arial" w:cs="Arial"/>
          <w:sz w:val="22"/>
          <w:szCs w:val="22"/>
        </w:rPr>
      </w:pPr>
      <w:r w:rsidRPr="00B56A87">
        <w:rPr>
          <w:rFonts w:ascii="Arial" w:hAnsi="Arial" w:cs="Arial"/>
          <w:sz w:val="22"/>
          <w:szCs w:val="22"/>
        </w:rPr>
        <w:t>Utilizing the results of timely incident investigation to guide open communication and disclosure discussions with patients/families</w:t>
      </w:r>
      <w:r w:rsidR="00B56A87">
        <w:rPr>
          <w:rFonts w:ascii="Arial" w:hAnsi="Arial" w:cs="Arial"/>
          <w:sz w:val="22"/>
          <w:szCs w:val="22"/>
        </w:rPr>
        <w:t>.</w:t>
      </w:r>
    </w:p>
    <w:p w14:paraId="6C55E6AD" w14:textId="77777777" w:rsidR="00AB5728" w:rsidRPr="00B56A87" w:rsidRDefault="00B56A87" w:rsidP="00B56A87">
      <w:pPr>
        <w:tabs>
          <w:tab w:val="left" w:pos="-1440"/>
        </w:tabs>
        <w:spacing w:after="120"/>
        <w:ind w:left="360"/>
        <w:rPr>
          <w:rFonts w:ascii="Arial" w:hAnsi="Arial" w:cs="Arial"/>
          <w:sz w:val="22"/>
          <w:szCs w:val="22"/>
        </w:rPr>
      </w:pPr>
      <w:r>
        <w:rPr>
          <w:rFonts w:ascii="Arial" w:hAnsi="Arial" w:cs="Arial"/>
          <w:sz w:val="22"/>
          <w:szCs w:val="22"/>
        </w:rPr>
        <w:t>E</w:t>
      </w:r>
      <w:r w:rsidR="00AB5728" w:rsidRPr="00B56A87">
        <w:rPr>
          <w:rFonts w:ascii="Arial" w:hAnsi="Arial" w:cs="Arial"/>
          <w:sz w:val="22"/>
          <w:szCs w:val="22"/>
        </w:rPr>
        <w:t xml:space="preserve">valuating systems and processes that can adversely affect administrative and clinical operations </w:t>
      </w:r>
      <w:r w:rsidR="001D7D0E">
        <w:rPr>
          <w:rFonts w:ascii="Arial" w:hAnsi="Arial" w:cs="Arial"/>
          <w:sz w:val="22"/>
          <w:szCs w:val="22"/>
        </w:rPr>
        <w:t>leading</w:t>
      </w:r>
      <w:r w:rsidR="00AB5728" w:rsidRPr="00B56A87">
        <w:rPr>
          <w:rFonts w:ascii="Arial" w:hAnsi="Arial" w:cs="Arial"/>
          <w:sz w:val="22"/>
          <w:szCs w:val="22"/>
        </w:rPr>
        <w:t xml:space="preserve"> to adverse events</w:t>
      </w:r>
      <w:r>
        <w:rPr>
          <w:rFonts w:ascii="Arial" w:hAnsi="Arial" w:cs="Arial"/>
          <w:sz w:val="22"/>
          <w:szCs w:val="22"/>
        </w:rPr>
        <w:t>.</w:t>
      </w:r>
      <w:r w:rsidR="00AB5728" w:rsidRPr="00B56A87">
        <w:rPr>
          <w:rFonts w:ascii="Arial" w:hAnsi="Arial" w:cs="Arial"/>
          <w:sz w:val="22"/>
          <w:szCs w:val="22"/>
        </w:rPr>
        <w:t xml:space="preserve"> </w:t>
      </w:r>
    </w:p>
    <w:p w14:paraId="367F6E77" w14:textId="77777777" w:rsidR="00B56A87" w:rsidRDefault="00B56A87" w:rsidP="00AB5728">
      <w:pPr>
        <w:numPr>
          <w:ilvl w:val="0"/>
          <w:numId w:val="15"/>
        </w:numPr>
        <w:tabs>
          <w:tab w:val="left" w:pos="-1440"/>
        </w:tabs>
        <w:spacing w:after="120"/>
        <w:rPr>
          <w:rFonts w:ascii="Arial" w:hAnsi="Arial" w:cs="Arial"/>
          <w:sz w:val="22"/>
          <w:szCs w:val="22"/>
        </w:rPr>
      </w:pPr>
      <w:r>
        <w:rPr>
          <w:rFonts w:ascii="Arial" w:hAnsi="Arial" w:cs="Arial"/>
          <w:sz w:val="22"/>
          <w:szCs w:val="22"/>
        </w:rPr>
        <w:t>P</w:t>
      </w:r>
      <w:r w:rsidR="00AB5728" w:rsidRPr="00B56A87">
        <w:rPr>
          <w:rFonts w:ascii="Arial" w:hAnsi="Arial" w:cs="Arial"/>
          <w:sz w:val="22"/>
          <w:szCs w:val="22"/>
        </w:rPr>
        <w:t>rotection of the organization</w:t>
      </w:r>
      <w:r w:rsidR="002F699C" w:rsidRPr="00B56A87">
        <w:rPr>
          <w:rFonts w:ascii="Arial" w:hAnsi="Arial" w:cs="Arial"/>
          <w:sz w:val="22"/>
          <w:szCs w:val="22"/>
        </w:rPr>
        <w:t>’</w:t>
      </w:r>
      <w:r w:rsidR="00AB5728" w:rsidRPr="00B56A87">
        <w:rPr>
          <w:rFonts w:ascii="Arial" w:hAnsi="Arial" w:cs="Arial"/>
          <w:sz w:val="22"/>
          <w:szCs w:val="22"/>
        </w:rPr>
        <w:t>s assets by minimizing the frequency and severity of untoward events and legal claims</w:t>
      </w:r>
      <w:r>
        <w:rPr>
          <w:rFonts w:ascii="Arial" w:hAnsi="Arial" w:cs="Arial"/>
          <w:sz w:val="22"/>
          <w:szCs w:val="22"/>
        </w:rPr>
        <w:t>.</w:t>
      </w:r>
      <w:r w:rsidR="00AB5728" w:rsidRPr="00B56A87">
        <w:rPr>
          <w:rFonts w:ascii="Arial" w:hAnsi="Arial" w:cs="Arial"/>
          <w:sz w:val="22"/>
          <w:szCs w:val="22"/>
        </w:rPr>
        <w:t xml:space="preserve"> </w:t>
      </w:r>
    </w:p>
    <w:p w14:paraId="51BD8932" w14:textId="77777777" w:rsidR="00AB5728" w:rsidRPr="00B56A87" w:rsidRDefault="00B56A87" w:rsidP="00AB5728">
      <w:pPr>
        <w:numPr>
          <w:ilvl w:val="0"/>
          <w:numId w:val="15"/>
        </w:numPr>
        <w:tabs>
          <w:tab w:val="left" w:pos="-1440"/>
        </w:tabs>
        <w:spacing w:after="120"/>
        <w:rPr>
          <w:rFonts w:ascii="Arial" w:hAnsi="Arial" w:cs="Arial"/>
          <w:sz w:val="22"/>
          <w:szCs w:val="22"/>
        </w:rPr>
      </w:pPr>
      <w:r>
        <w:rPr>
          <w:rFonts w:ascii="Arial" w:hAnsi="Arial" w:cs="Arial"/>
          <w:sz w:val="22"/>
          <w:szCs w:val="22"/>
        </w:rPr>
        <w:t>Reducing</w:t>
      </w:r>
      <w:r w:rsidR="00AB5728" w:rsidRPr="00B56A87">
        <w:rPr>
          <w:rFonts w:ascii="Arial" w:hAnsi="Arial" w:cs="Arial"/>
          <w:sz w:val="22"/>
          <w:szCs w:val="22"/>
        </w:rPr>
        <w:t xml:space="preserve"> the impact of losses through insurance </w:t>
      </w:r>
      <w:r>
        <w:rPr>
          <w:rFonts w:ascii="Arial" w:hAnsi="Arial" w:cs="Arial"/>
          <w:sz w:val="22"/>
          <w:szCs w:val="22"/>
        </w:rPr>
        <w:t>or other risk transfer mechanis</w:t>
      </w:r>
      <w:r w:rsidR="00AB5728" w:rsidRPr="00B56A87">
        <w:rPr>
          <w:rFonts w:ascii="Arial" w:hAnsi="Arial" w:cs="Arial"/>
          <w:sz w:val="22"/>
          <w:szCs w:val="22"/>
        </w:rPr>
        <w:t>ms</w:t>
      </w:r>
      <w:r>
        <w:rPr>
          <w:rFonts w:ascii="Arial" w:hAnsi="Arial" w:cs="Arial"/>
          <w:sz w:val="22"/>
          <w:szCs w:val="22"/>
        </w:rPr>
        <w:t>.</w:t>
      </w:r>
    </w:p>
    <w:p w14:paraId="6F452551" w14:textId="77777777" w:rsidR="00C920E3" w:rsidRPr="00B56A87" w:rsidRDefault="00B56A87" w:rsidP="00AB5728">
      <w:pPr>
        <w:numPr>
          <w:ilvl w:val="0"/>
          <w:numId w:val="15"/>
        </w:numPr>
        <w:tabs>
          <w:tab w:val="left" w:pos="-1440"/>
        </w:tabs>
        <w:spacing w:after="120"/>
        <w:rPr>
          <w:rFonts w:ascii="Arial" w:hAnsi="Arial" w:cs="Arial"/>
          <w:sz w:val="22"/>
          <w:szCs w:val="22"/>
        </w:rPr>
      </w:pPr>
      <w:r>
        <w:rPr>
          <w:rFonts w:ascii="Arial" w:hAnsi="Arial" w:cs="Arial"/>
          <w:sz w:val="22"/>
          <w:szCs w:val="22"/>
        </w:rPr>
        <w:t>E</w:t>
      </w:r>
      <w:r w:rsidR="00C920E3" w:rsidRPr="00B56A87">
        <w:rPr>
          <w:rFonts w:ascii="Arial" w:hAnsi="Arial" w:cs="Arial"/>
          <w:sz w:val="22"/>
          <w:szCs w:val="22"/>
        </w:rPr>
        <w:t>nhancing patient satisfaction</w:t>
      </w:r>
      <w:r w:rsidR="00AB5728" w:rsidRPr="00B56A87">
        <w:rPr>
          <w:rFonts w:ascii="Arial" w:hAnsi="Arial" w:cs="Arial"/>
          <w:sz w:val="22"/>
          <w:szCs w:val="22"/>
        </w:rPr>
        <w:t xml:space="preserve"> and responsiveness to complaints</w:t>
      </w:r>
      <w:r>
        <w:rPr>
          <w:rFonts w:ascii="Arial" w:hAnsi="Arial" w:cs="Arial"/>
          <w:sz w:val="22"/>
          <w:szCs w:val="22"/>
        </w:rPr>
        <w:t>.</w:t>
      </w:r>
    </w:p>
    <w:p w14:paraId="4AB592AE" w14:textId="77777777" w:rsidR="00B24D89" w:rsidRPr="00B56A87" w:rsidRDefault="00B56A87" w:rsidP="00BA3F6D">
      <w:pPr>
        <w:numPr>
          <w:ilvl w:val="0"/>
          <w:numId w:val="15"/>
        </w:numPr>
        <w:tabs>
          <w:tab w:val="left" w:pos="-1440"/>
        </w:tabs>
        <w:spacing w:after="120"/>
        <w:rPr>
          <w:rFonts w:ascii="Arial" w:hAnsi="Arial" w:cs="Arial"/>
          <w:sz w:val="22"/>
          <w:szCs w:val="22"/>
        </w:rPr>
      </w:pPr>
      <w:r>
        <w:rPr>
          <w:rFonts w:ascii="Arial" w:hAnsi="Arial" w:cs="Arial"/>
          <w:sz w:val="22"/>
          <w:szCs w:val="22"/>
        </w:rPr>
        <w:t>S</w:t>
      </w:r>
      <w:r w:rsidR="00B24D89" w:rsidRPr="00B56A87">
        <w:rPr>
          <w:rFonts w:ascii="Arial" w:hAnsi="Arial" w:cs="Arial"/>
          <w:sz w:val="22"/>
          <w:szCs w:val="22"/>
        </w:rPr>
        <w:t>upporting a culture</w:t>
      </w:r>
      <w:r w:rsidR="003661BE" w:rsidRPr="00B56A87">
        <w:rPr>
          <w:rFonts w:ascii="Arial" w:hAnsi="Arial" w:cs="Arial"/>
          <w:sz w:val="22"/>
          <w:szCs w:val="22"/>
        </w:rPr>
        <w:t xml:space="preserve"> of safety</w:t>
      </w:r>
      <w:r w:rsidR="00B24D89" w:rsidRPr="00B56A87">
        <w:rPr>
          <w:rFonts w:ascii="Arial" w:hAnsi="Arial" w:cs="Arial"/>
          <w:sz w:val="22"/>
          <w:szCs w:val="22"/>
        </w:rPr>
        <w:t xml:space="preserve"> that promotes awareness and empowers staff to identify risk-related issues</w:t>
      </w:r>
      <w:r w:rsidR="001D7D0E">
        <w:rPr>
          <w:rFonts w:ascii="Arial" w:hAnsi="Arial" w:cs="Arial"/>
          <w:sz w:val="22"/>
          <w:szCs w:val="22"/>
        </w:rPr>
        <w:t>.</w:t>
      </w:r>
      <w:r w:rsidR="00B24D89" w:rsidRPr="00B56A87">
        <w:rPr>
          <w:rFonts w:ascii="Arial" w:hAnsi="Arial" w:cs="Arial"/>
          <w:sz w:val="22"/>
          <w:szCs w:val="22"/>
        </w:rPr>
        <w:t xml:space="preserve"> </w:t>
      </w:r>
    </w:p>
    <w:p w14:paraId="32C8F999" w14:textId="77777777" w:rsidR="00B24D89" w:rsidRPr="00B56A87" w:rsidRDefault="001D7D0E" w:rsidP="00BA3F6D">
      <w:pPr>
        <w:numPr>
          <w:ilvl w:val="0"/>
          <w:numId w:val="15"/>
        </w:numPr>
        <w:tabs>
          <w:tab w:val="left" w:pos="-1440"/>
        </w:tabs>
        <w:spacing w:after="120"/>
        <w:rPr>
          <w:rFonts w:ascii="Arial" w:hAnsi="Arial" w:cs="Arial"/>
          <w:sz w:val="22"/>
          <w:szCs w:val="22"/>
        </w:rPr>
      </w:pPr>
      <w:r>
        <w:rPr>
          <w:rFonts w:ascii="Arial" w:hAnsi="Arial" w:cs="Arial"/>
          <w:sz w:val="22"/>
          <w:szCs w:val="22"/>
        </w:rPr>
        <w:t>E</w:t>
      </w:r>
      <w:r w:rsidR="00B24D89" w:rsidRPr="00B56A87">
        <w:rPr>
          <w:rFonts w:ascii="Arial" w:hAnsi="Arial" w:cs="Arial"/>
          <w:sz w:val="22"/>
          <w:szCs w:val="22"/>
        </w:rPr>
        <w:t>nhancing environmental safety for patients, visitors</w:t>
      </w:r>
      <w:r w:rsidR="00B001FB" w:rsidRPr="00B56A87">
        <w:rPr>
          <w:rFonts w:ascii="Arial" w:hAnsi="Arial" w:cs="Arial"/>
          <w:sz w:val="22"/>
          <w:szCs w:val="22"/>
        </w:rPr>
        <w:t xml:space="preserve"> </w:t>
      </w:r>
      <w:r>
        <w:rPr>
          <w:rFonts w:ascii="Arial" w:hAnsi="Arial" w:cs="Arial"/>
          <w:sz w:val="22"/>
          <w:szCs w:val="22"/>
        </w:rPr>
        <w:t>and staff.</w:t>
      </w:r>
    </w:p>
    <w:p w14:paraId="631C3AFF" w14:textId="77777777" w:rsidR="00B24D89" w:rsidRPr="00B56A87" w:rsidRDefault="001D7D0E" w:rsidP="00BA3F6D">
      <w:pPr>
        <w:numPr>
          <w:ilvl w:val="0"/>
          <w:numId w:val="15"/>
        </w:numPr>
        <w:tabs>
          <w:tab w:val="left" w:pos="-1440"/>
        </w:tabs>
        <w:spacing w:after="120"/>
        <w:rPr>
          <w:rFonts w:ascii="Arial" w:hAnsi="Arial" w:cs="Arial"/>
          <w:sz w:val="22"/>
          <w:szCs w:val="22"/>
        </w:rPr>
      </w:pPr>
      <w:r>
        <w:rPr>
          <w:rFonts w:ascii="Arial" w:hAnsi="Arial" w:cs="Arial"/>
          <w:sz w:val="22"/>
          <w:szCs w:val="22"/>
        </w:rPr>
        <w:t>E</w:t>
      </w:r>
      <w:r w:rsidR="00B24D89" w:rsidRPr="00B56A87">
        <w:rPr>
          <w:rFonts w:ascii="Arial" w:hAnsi="Arial" w:cs="Arial"/>
          <w:sz w:val="22"/>
          <w:szCs w:val="22"/>
        </w:rPr>
        <w:t xml:space="preserve">ducating stakeholders on </w:t>
      </w:r>
      <w:r w:rsidR="00313C55" w:rsidRPr="00B56A87">
        <w:rPr>
          <w:rFonts w:ascii="Arial" w:hAnsi="Arial" w:cs="Arial"/>
          <w:sz w:val="22"/>
          <w:szCs w:val="22"/>
        </w:rPr>
        <w:t xml:space="preserve">emerging and known </w:t>
      </w:r>
      <w:r w:rsidR="00B24D89" w:rsidRPr="00B56A87">
        <w:rPr>
          <w:rFonts w:ascii="Arial" w:hAnsi="Arial" w:cs="Arial"/>
          <w:sz w:val="22"/>
          <w:szCs w:val="22"/>
        </w:rPr>
        <w:t>risk exposures and risk reduction initiatives</w:t>
      </w:r>
      <w:r>
        <w:rPr>
          <w:rFonts w:ascii="Arial" w:hAnsi="Arial" w:cs="Arial"/>
          <w:sz w:val="22"/>
          <w:szCs w:val="22"/>
        </w:rPr>
        <w:t>.</w:t>
      </w:r>
    </w:p>
    <w:p w14:paraId="4D102F5D" w14:textId="77777777" w:rsidR="001D7D0E" w:rsidRDefault="001D7D0E" w:rsidP="00AB5728">
      <w:pPr>
        <w:numPr>
          <w:ilvl w:val="0"/>
          <w:numId w:val="15"/>
        </w:numPr>
        <w:tabs>
          <w:tab w:val="left" w:pos="-1440"/>
        </w:tabs>
        <w:spacing w:after="120"/>
        <w:rPr>
          <w:rFonts w:ascii="Arial" w:hAnsi="Arial" w:cs="Arial"/>
          <w:sz w:val="22"/>
          <w:szCs w:val="22"/>
        </w:rPr>
      </w:pPr>
      <w:r>
        <w:rPr>
          <w:rFonts w:ascii="Arial" w:hAnsi="Arial" w:cs="Arial"/>
          <w:sz w:val="22"/>
          <w:szCs w:val="22"/>
        </w:rPr>
        <w:t>Meeting</w:t>
      </w:r>
      <w:r w:rsidR="00AB5728" w:rsidRPr="00AB5728">
        <w:rPr>
          <w:rFonts w:ascii="Arial" w:hAnsi="Arial" w:cs="Arial"/>
          <w:sz w:val="22"/>
          <w:szCs w:val="22"/>
        </w:rPr>
        <w:t xml:space="preserve"> accreditation</w:t>
      </w:r>
      <w:r w:rsidR="00AB5728" w:rsidRPr="009C1F08">
        <w:rPr>
          <w:rFonts w:ascii="Arial" w:hAnsi="Arial" w:cs="Arial"/>
          <w:sz w:val="22"/>
          <w:szCs w:val="22"/>
        </w:rPr>
        <w:t xml:space="preserve"> </w:t>
      </w:r>
      <w:r w:rsidR="00AB5728" w:rsidRPr="00AB5728">
        <w:rPr>
          <w:rFonts w:ascii="Arial" w:hAnsi="Arial" w:cs="Arial"/>
          <w:sz w:val="22"/>
          <w:szCs w:val="22"/>
        </w:rPr>
        <w:t>requirements of relevant organizations</w:t>
      </w:r>
      <w:r>
        <w:rPr>
          <w:rFonts w:ascii="Arial" w:hAnsi="Arial" w:cs="Arial"/>
          <w:sz w:val="22"/>
          <w:szCs w:val="22"/>
        </w:rPr>
        <w:t>.</w:t>
      </w:r>
      <w:r w:rsidR="00AB5728" w:rsidRPr="00AB5728">
        <w:rPr>
          <w:rFonts w:ascii="Arial" w:hAnsi="Arial" w:cs="Arial"/>
          <w:sz w:val="22"/>
          <w:szCs w:val="22"/>
        </w:rPr>
        <w:t xml:space="preserve"> </w:t>
      </w:r>
    </w:p>
    <w:p w14:paraId="00F5DDC1" w14:textId="77777777" w:rsidR="00B24D89" w:rsidRPr="00AB5728" w:rsidRDefault="001D7D0E" w:rsidP="00AB5728">
      <w:pPr>
        <w:numPr>
          <w:ilvl w:val="0"/>
          <w:numId w:val="15"/>
        </w:numPr>
        <w:tabs>
          <w:tab w:val="left" w:pos="-1440"/>
        </w:tabs>
        <w:spacing w:after="120"/>
        <w:rPr>
          <w:rFonts w:ascii="Arial" w:hAnsi="Arial" w:cs="Arial"/>
          <w:sz w:val="22"/>
          <w:szCs w:val="22"/>
        </w:rPr>
      </w:pPr>
      <w:r>
        <w:rPr>
          <w:rFonts w:ascii="Arial" w:hAnsi="Arial" w:cs="Arial"/>
          <w:sz w:val="22"/>
          <w:szCs w:val="22"/>
        </w:rPr>
        <w:t>C</w:t>
      </w:r>
      <w:r w:rsidR="00B24D89" w:rsidRPr="00AB5728">
        <w:rPr>
          <w:rFonts w:ascii="Arial" w:hAnsi="Arial" w:cs="Arial"/>
          <w:sz w:val="22"/>
          <w:szCs w:val="22"/>
        </w:rPr>
        <w:t xml:space="preserve">omplying with </w:t>
      </w:r>
      <w:r w:rsidR="00313C55" w:rsidRPr="00AB5728">
        <w:rPr>
          <w:rFonts w:ascii="Arial" w:hAnsi="Arial" w:cs="Arial"/>
          <w:sz w:val="22"/>
          <w:szCs w:val="22"/>
        </w:rPr>
        <w:t>state-</w:t>
      </w:r>
      <w:r w:rsidR="009318B0" w:rsidRPr="009C1F08">
        <w:rPr>
          <w:rFonts w:ascii="Arial" w:hAnsi="Arial" w:cs="Arial"/>
          <w:sz w:val="22"/>
          <w:szCs w:val="22"/>
        </w:rPr>
        <w:t>specific</w:t>
      </w:r>
      <w:r w:rsidR="00313C55" w:rsidRPr="00AB5728">
        <w:rPr>
          <w:rFonts w:ascii="Arial" w:hAnsi="Arial" w:cs="Arial"/>
          <w:sz w:val="22"/>
          <w:szCs w:val="22"/>
        </w:rPr>
        <w:t xml:space="preserve"> scope of practice, </w:t>
      </w:r>
      <w:r w:rsidR="00B24D89" w:rsidRPr="00AB5728">
        <w:rPr>
          <w:rFonts w:ascii="Arial" w:hAnsi="Arial" w:cs="Arial"/>
          <w:sz w:val="22"/>
          <w:szCs w:val="22"/>
        </w:rPr>
        <w:t xml:space="preserve">applicable </w:t>
      </w:r>
      <w:r w:rsidR="00D72BBD" w:rsidRPr="00AB5728">
        <w:rPr>
          <w:rFonts w:ascii="Arial" w:hAnsi="Arial" w:cs="Arial"/>
          <w:sz w:val="22"/>
          <w:szCs w:val="22"/>
        </w:rPr>
        <w:t xml:space="preserve">state and federal </w:t>
      </w:r>
      <w:r w:rsidR="00B24D89" w:rsidRPr="00AB5728">
        <w:rPr>
          <w:rFonts w:ascii="Arial" w:hAnsi="Arial" w:cs="Arial"/>
          <w:sz w:val="22"/>
          <w:szCs w:val="22"/>
        </w:rPr>
        <w:t>laws, regulations and standards</w:t>
      </w:r>
      <w:r>
        <w:rPr>
          <w:rFonts w:ascii="Arial" w:hAnsi="Arial" w:cs="Arial"/>
          <w:sz w:val="22"/>
          <w:szCs w:val="22"/>
        </w:rPr>
        <w:t>.</w:t>
      </w:r>
    </w:p>
    <w:p w14:paraId="7348D5DB" w14:textId="77777777" w:rsidR="00B24D89" w:rsidRDefault="00B24D89" w:rsidP="00D85620">
      <w:pPr>
        <w:spacing w:after="120"/>
        <w:rPr>
          <w:rFonts w:ascii="Arial" w:hAnsi="Arial" w:cs="Arial"/>
          <w:smallCaps/>
          <w:sz w:val="22"/>
          <w:szCs w:val="22"/>
        </w:rPr>
      </w:pPr>
    </w:p>
    <w:p w14:paraId="4C411ADC" w14:textId="77777777" w:rsidR="00B24D89" w:rsidRDefault="00B24D89" w:rsidP="00D85620">
      <w:pPr>
        <w:spacing w:after="120"/>
        <w:rPr>
          <w:rFonts w:ascii="Arial" w:hAnsi="Arial" w:cs="Arial"/>
          <w:b/>
          <w:sz w:val="22"/>
          <w:szCs w:val="22"/>
        </w:rPr>
      </w:pPr>
      <w:r>
        <w:rPr>
          <w:rFonts w:ascii="Arial" w:hAnsi="Arial" w:cs="Arial"/>
          <w:b/>
          <w:sz w:val="22"/>
          <w:szCs w:val="22"/>
        </w:rPr>
        <w:t xml:space="preserve">Specific Components </w:t>
      </w:r>
    </w:p>
    <w:p w14:paraId="78B0494D" w14:textId="77777777" w:rsidR="00B24D89" w:rsidRDefault="00B24D89" w:rsidP="00D85620">
      <w:pPr>
        <w:spacing w:after="120"/>
        <w:rPr>
          <w:rFonts w:ascii="Arial" w:hAnsi="Arial" w:cs="Arial"/>
          <w:sz w:val="22"/>
          <w:szCs w:val="22"/>
        </w:rPr>
      </w:pPr>
      <w:r>
        <w:rPr>
          <w:rFonts w:ascii="Arial" w:hAnsi="Arial" w:cs="Arial"/>
          <w:sz w:val="22"/>
          <w:szCs w:val="22"/>
        </w:rPr>
        <w:t>The risk management program will include the following components:</w:t>
      </w:r>
    </w:p>
    <w:p w14:paraId="1DF917F2" w14:textId="77777777" w:rsidR="00B24D89" w:rsidRPr="00BA3F6D" w:rsidRDefault="00B24D89" w:rsidP="00BA3F6D">
      <w:pPr>
        <w:spacing w:after="120"/>
        <w:rPr>
          <w:rFonts w:ascii="Arial" w:hAnsi="Arial" w:cs="Arial"/>
          <w:b/>
          <w:i/>
          <w:sz w:val="22"/>
          <w:szCs w:val="22"/>
        </w:rPr>
      </w:pPr>
      <w:r w:rsidRPr="00BA3F6D">
        <w:rPr>
          <w:rFonts w:ascii="Arial" w:hAnsi="Arial" w:cs="Arial"/>
          <w:b/>
          <w:i/>
          <w:sz w:val="22"/>
          <w:szCs w:val="22"/>
        </w:rPr>
        <w:t>Event</w:t>
      </w:r>
      <w:r w:rsidR="00BD0893" w:rsidRPr="00BA3F6D">
        <w:rPr>
          <w:rFonts w:ascii="Arial" w:hAnsi="Arial" w:cs="Arial"/>
          <w:b/>
          <w:i/>
          <w:sz w:val="22"/>
          <w:szCs w:val="22"/>
        </w:rPr>
        <w:t>/Incident/</w:t>
      </w:r>
      <w:r w:rsidR="009318B0" w:rsidRPr="00BA3F6D">
        <w:rPr>
          <w:rFonts w:ascii="Arial" w:hAnsi="Arial" w:cs="Arial"/>
          <w:b/>
          <w:i/>
          <w:sz w:val="22"/>
          <w:szCs w:val="22"/>
        </w:rPr>
        <w:t>Occurrence</w:t>
      </w:r>
      <w:r w:rsidRPr="00BA3F6D">
        <w:rPr>
          <w:rFonts w:ascii="Arial" w:hAnsi="Arial" w:cs="Arial"/>
          <w:b/>
          <w:i/>
          <w:sz w:val="22"/>
          <w:szCs w:val="22"/>
        </w:rPr>
        <w:t xml:space="preserve"> reporting</w:t>
      </w:r>
    </w:p>
    <w:p w14:paraId="781853E3" w14:textId="2C84820F" w:rsidR="00B24D89" w:rsidRDefault="00B24D89" w:rsidP="00BA3F6D">
      <w:pPr>
        <w:spacing w:after="120"/>
        <w:rPr>
          <w:rFonts w:ascii="Arial" w:hAnsi="Arial" w:cs="Arial"/>
          <w:sz w:val="22"/>
          <w:szCs w:val="22"/>
        </w:rPr>
      </w:pPr>
      <w:r>
        <w:rPr>
          <w:rFonts w:ascii="Arial" w:hAnsi="Arial" w:cs="Arial"/>
          <w:sz w:val="22"/>
          <w:szCs w:val="22"/>
        </w:rPr>
        <w:t>Event reporting provide</w:t>
      </w:r>
      <w:r w:rsidR="00E456D1">
        <w:rPr>
          <w:rFonts w:ascii="Arial" w:hAnsi="Arial" w:cs="Arial"/>
          <w:sz w:val="22"/>
          <w:szCs w:val="22"/>
        </w:rPr>
        <w:t>s</w:t>
      </w:r>
      <w:r>
        <w:rPr>
          <w:rFonts w:ascii="Arial" w:hAnsi="Arial" w:cs="Arial"/>
          <w:sz w:val="22"/>
          <w:szCs w:val="22"/>
        </w:rPr>
        <w:t xml:space="preserve"> a systematic, organization-wide program of </w:t>
      </w:r>
      <w:r w:rsidR="00BD0893">
        <w:rPr>
          <w:rFonts w:ascii="Arial" w:hAnsi="Arial" w:cs="Arial"/>
          <w:sz w:val="22"/>
          <w:szCs w:val="22"/>
        </w:rPr>
        <w:t xml:space="preserve">reporting risk exposures to identify </w:t>
      </w:r>
      <w:r w:rsidR="00E456D1">
        <w:rPr>
          <w:rFonts w:ascii="Arial" w:hAnsi="Arial" w:cs="Arial"/>
          <w:sz w:val="22"/>
          <w:szCs w:val="22"/>
        </w:rPr>
        <w:t>report, track, and trend patterns</w:t>
      </w:r>
      <w:r w:rsidR="001D7D0E">
        <w:rPr>
          <w:rFonts w:ascii="Arial" w:hAnsi="Arial" w:cs="Arial"/>
          <w:sz w:val="22"/>
          <w:szCs w:val="22"/>
        </w:rPr>
        <w:t xml:space="preserve"> of actual, potential and </w:t>
      </w:r>
      <w:r w:rsidR="00506090">
        <w:rPr>
          <w:rFonts w:ascii="Arial" w:hAnsi="Arial" w:cs="Arial"/>
          <w:sz w:val="22"/>
          <w:szCs w:val="22"/>
        </w:rPr>
        <w:t>near miss</w:t>
      </w:r>
      <w:r w:rsidR="00E456D1">
        <w:rPr>
          <w:rFonts w:ascii="Arial" w:hAnsi="Arial" w:cs="Arial"/>
          <w:sz w:val="22"/>
          <w:szCs w:val="22"/>
        </w:rPr>
        <w:t xml:space="preserve"> events with the potential for causing adverse patient outcomes or other injuries to people, property or other assets of the organization.</w:t>
      </w:r>
      <w:r w:rsidR="001D7D0E">
        <w:rPr>
          <w:rFonts w:ascii="Arial" w:hAnsi="Arial" w:cs="Arial"/>
          <w:sz w:val="22"/>
          <w:szCs w:val="22"/>
        </w:rPr>
        <w:t xml:space="preserve"> </w:t>
      </w:r>
      <w:r w:rsidR="00506090">
        <w:rPr>
          <w:rFonts w:ascii="Arial" w:hAnsi="Arial" w:cs="Arial"/>
          <w:sz w:val="22"/>
          <w:szCs w:val="22"/>
        </w:rPr>
        <w:t xml:space="preserve">The goal of the program should be to </w:t>
      </w:r>
      <w:r>
        <w:rPr>
          <w:rFonts w:ascii="Arial" w:hAnsi="Arial" w:cs="Arial"/>
          <w:sz w:val="22"/>
          <w:szCs w:val="22"/>
        </w:rPr>
        <w:t>reduce</w:t>
      </w:r>
      <w:r w:rsidR="005956D0">
        <w:rPr>
          <w:rFonts w:ascii="Arial" w:hAnsi="Arial" w:cs="Arial"/>
          <w:sz w:val="22"/>
          <w:szCs w:val="22"/>
        </w:rPr>
        <w:t xml:space="preserve"> or ameliorate</w:t>
      </w:r>
      <w:r>
        <w:rPr>
          <w:rFonts w:ascii="Arial" w:hAnsi="Arial" w:cs="Arial"/>
          <w:sz w:val="22"/>
          <w:szCs w:val="22"/>
        </w:rPr>
        <w:t xml:space="preserve"> preventable injuries</w:t>
      </w:r>
      <w:r w:rsidR="005956D0">
        <w:rPr>
          <w:rFonts w:ascii="Arial" w:hAnsi="Arial" w:cs="Arial"/>
          <w:sz w:val="22"/>
          <w:szCs w:val="22"/>
        </w:rPr>
        <w:t xml:space="preserve"> and </w:t>
      </w:r>
      <w:r>
        <w:rPr>
          <w:rFonts w:ascii="Arial" w:hAnsi="Arial" w:cs="Arial"/>
          <w:sz w:val="22"/>
          <w:szCs w:val="22"/>
        </w:rPr>
        <w:t>property damage</w:t>
      </w:r>
      <w:r w:rsidR="00EE529F">
        <w:rPr>
          <w:rFonts w:ascii="Arial" w:hAnsi="Arial" w:cs="Arial"/>
          <w:sz w:val="22"/>
          <w:szCs w:val="22"/>
        </w:rPr>
        <w:t>, while</w:t>
      </w:r>
      <w:r>
        <w:rPr>
          <w:rFonts w:ascii="Arial" w:hAnsi="Arial" w:cs="Arial"/>
          <w:sz w:val="22"/>
          <w:szCs w:val="22"/>
        </w:rPr>
        <w:t xml:space="preserve"> </w:t>
      </w:r>
      <w:r w:rsidR="006C7C00">
        <w:rPr>
          <w:rFonts w:ascii="Arial" w:hAnsi="Arial" w:cs="Arial"/>
          <w:sz w:val="22"/>
          <w:szCs w:val="22"/>
        </w:rPr>
        <w:t>also</w:t>
      </w:r>
      <w:r w:rsidR="00AD0AFD">
        <w:rPr>
          <w:rFonts w:ascii="Arial" w:hAnsi="Arial" w:cs="Arial"/>
          <w:sz w:val="22"/>
          <w:szCs w:val="22"/>
        </w:rPr>
        <w:t xml:space="preserve"> </w:t>
      </w:r>
      <w:r w:rsidR="005956D0">
        <w:rPr>
          <w:rFonts w:ascii="Arial" w:hAnsi="Arial" w:cs="Arial"/>
          <w:sz w:val="22"/>
          <w:szCs w:val="22"/>
        </w:rPr>
        <w:t>minimiz</w:t>
      </w:r>
      <w:r w:rsidR="00EE529F">
        <w:rPr>
          <w:rFonts w:ascii="Arial" w:hAnsi="Arial" w:cs="Arial"/>
          <w:sz w:val="22"/>
          <w:szCs w:val="22"/>
        </w:rPr>
        <w:t>ing</w:t>
      </w:r>
      <w:r w:rsidR="005956D0">
        <w:rPr>
          <w:rFonts w:ascii="Arial" w:hAnsi="Arial" w:cs="Arial"/>
          <w:sz w:val="22"/>
          <w:szCs w:val="22"/>
        </w:rPr>
        <w:t xml:space="preserve"> </w:t>
      </w:r>
      <w:r>
        <w:rPr>
          <w:rFonts w:ascii="Arial" w:hAnsi="Arial" w:cs="Arial"/>
          <w:sz w:val="22"/>
          <w:szCs w:val="22"/>
        </w:rPr>
        <w:t xml:space="preserve">the financial severity of claims. </w:t>
      </w:r>
    </w:p>
    <w:p w14:paraId="5857156A" w14:textId="77777777" w:rsidR="00B24D89" w:rsidRDefault="00B24D89" w:rsidP="00BA3F6D">
      <w:pPr>
        <w:spacing w:after="120"/>
        <w:rPr>
          <w:rFonts w:ascii="Arial" w:hAnsi="Arial" w:cs="Arial"/>
          <w:sz w:val="22"/>
          <w:szCs w:val="22"/>
        </w:rPr>
      </w:pPr>
      <w:r>
        <w:rPr>
          <w:rFonts w:ascii="Arial" w:hAnsi="Arial" w:cs="Arial"/>
          <w:sz w:val="22"/>
          <w:szCs w:val="22"/>
        </w:rPr>
        <w:t xml:space="preserve">The risk manager </w:t>
      </w:r>
      <w:r w:rsidR="00E456D1">
        <w:rPr>
          <w:rFonts w:ascii="Arial" w:hAnsi="Arial" w:cs="Arial"/>
          <w:sz w:val="22"/>
          <w:szCs w:val="22"/>
        </w:rPr>
        <w:t xml:space="preserve">reports analysis of </w:t>
      </w:r>
      <w:r>
        <w:rPr>
          <w:rFonts w:ascii="Arial" w:hAnsi="Arial" w:cs="Arial"/>
          <w:sz w:val="22"/>
          <w:szCs w:val="22"/>
        </w:rPr>
        <w:t xml:space="preserve">event </w:t>
      </w:r>
      <w:r w:rsidR="005956D0">
        <w:rPr>
          <w:rFonts w:ascii="Arial" w:hAnsi="Arial" w:cs="Arial"/>
          <w:sz w:val="22"/>
          <w:szCs w:val="22"/>
        </w:rPr>
        <w:t xml:space="preserve">data </w:t>
      </w:r>
      <w:r w:rsidR="00E456D1">
        <w:rPr>
          <w:rFonts w:ascii="Arial" w:hAnsi="Arial" w:cs="Arial"/>
          <w:sz w:val="22"/>
          <w:szCs w:val="22"/>
        </w:rPr>
        <w:t xml:space="preserve">and recommends actions to the quality/performance improvement department and the department(s) involved in the events for follow-up action. </w:t>
      </w:r>
    </w:p>
    <w:p w14:paraId="1FDD575B" w14:textId="57EFC0AF" w:rsidR="00E748DD" w:rsidRDefault="00506090" w:rsidP="00BA3F6D">
      <w:pPr>
        <w:spacing w:after="120"/>
        <w:rPr>
          <w:rFonts w:ascii="Arial" w:hAnsi="Arial" w:cs="Arial"/>
          <w:sz w:val="22"/>
          <w:szCs w:val="22"/>
        </w:rPr>
      </w:pPr>
      <w:r>
        <w:rPr>
          <w:rFonts w:ascii="Arial" w:hAnsi="Arial" w:cs="Arial"/>
          <w:sz w:val="22"/>
          <w:szCs w:val="22"/>
        </w:rPr>
        <w:t xml:space="preserve">Sentinel events, as well as other significant incidents as specified by state or federal regulations, must be reported to </w:t>
      </w:r>
      <w:r w:rsidR="00E748DD">
        <w:rPr>
          <w:rFonts w:ascii="Arial" w:hAnsi="Arial" w:cs="Arial"/>
          <w:sz w:val="22"/>
          <w:szCs w:val="22"/>
        </w:rPr>
        <w:t>governmental</w:t>
      </w:r>
      <w:r w:rsidR="00E456D1">
        <w:rPr>
          <w:rFonts w:ascii="Arial" w:hAnsi="Arial" w:cs="Arial"/>
          <w:sz w:val="22"/>
          <w:szCs w:val="22"/>
        </w:rPr>
        <w:t xml:space="preserve"> and/or accrediting</w:t>
      </w:r>
      <w:r>
        <w:rPr>
          <w:rFonts w:ascii="Arial" w:hAnsi="Arial" w:cs="Arial"/>
          <w:sz w:val="22"/>
          <w:szCs w:val="22"/>
        </w:rPr>
        <w:t xml:space="preserve"> agencies</w:t>
      </w:r>
      <w:r w:rsidR="00E748DD">
        <w:rPr>
          <w:rFonts w:ascii="Arial" w:hAnsi="Arial" w:cs="Arial"/>
          <w:sz w:val="22"/>
          <w:szCs w:val="22"/>
        </w:rPr>
        <w:t xml:space="preserve"> through delineated methods</w:t>
      </w:r>
      <w:r w:rsidR="006C7C00">
        <w:rPr>
          <w:rFonts w:ascii="Arial" w:hAnsi="Arial" w:cs="Arial"/>
          <w:sz w:val="22"/>
          <w:szCs w:val="22"/>
        </w:rPr>
        <w:t xml:space="preserve"> in compliance with the requirements of these regulatory entities</w:t>
      </w:r>
      <w:r w:rsidR="00E748DD">
        <w:rPr>
          <w:rFonts w:ascii="Arial" w:hAnsi="Arial" w:cs="Arial"/>
          <w:sz w:val="22"/>
          <w:szCs w:val="22"/>
        </w:rPr>
        <w:t xml:space="preserve">. </w:t>
      </w:r>
      <w:r>
        <w:rPr>
          <w:rFonts w:ascii="Arial" w:hAnsi="Arial" w:cs="Arial"/>
          <w:sz w:val="22"/>
          <w:szCs w:val="22"/>
        </w:rPr>
        <w:t xml:space="preserve">The </w:t>
      </w:r>
      <w:r w:rsidR="006C7C00">
        <w:rPr>
          <w:rFonts w:ascii="Arial" w:hAnsi="Arial" w:cs="Arial"/>
          <w:sz w:val="22"/>
          <w:szCs w:val="22"/>
        </w:rPr>
        <w:t xml:space="preserve">reporting </w:t>
      </w:r>
      <w:r>
        <w:rPr>
          <w:rFonts w:ascii="Arial" w:hAnsi="Arial" w:cs="Arial"/>
          <w:sz w:val="22"/>
          <w:szCs w:val="22"/>
        </w:rPr>
        <w:t xml:space="preserve">responsibility should be delegated to </w:t>
      </w:r>
      <w:r w:rsidR="00297ACF">
        <w:rPr>
          <w:rFonts w:ascii="Arial" w:hAnsi="Arial" w:cs="Arial"/>
          <w:sz w:val="22"/>
          <w:szCs w:val="22"/>
        </w:rPr>
        <w:t>the risk manager or</w:t>
      </w:r>
      <w:r w:rsidR="00E748DD">
        <w:rPr>
          <w:rFonts w:ascii="Arial" w:hAnsi="Arial" w:cs="Arial"/>
          <w:sz w:val="22"/>
          <w:szCs w:val="22"/>
        </w:rPr>
        <w:t xml:space="preserve"> compliance</w:t>
      </w:r>
      <w:r w:rsidR="001D7D0E">
        <w:rPr>
          <w:rFonts w:ascii="Arial" w:hAnsi="Arial" w:cs="Arial"/>
          <w:sz w:val="22"/>
          <w:szCs w:val="22"/>
        </w:rPr>
        <w:t xml:space="preserve"> </w:t>
      </w:r>
      <w:r w:rsidR="001D7D0E">
        <w:rPr>
          <w:rFonts w:ascii="Arial" w:hAnsi="Arial" w:cs="Arial"/>
          <w:sz w:val="22"/>
          <w:szCs w:val="22"/>
        </w:rPr>
        <w:lastRenderedPageBreak/>
        <w:t>department/officer</w:t>
      </w:r>
      <w:r w:rsidR="006C7C00">
        <w:rPr>
          <w:rFonts w:ascii="Arial" w:hAnsi="Arial" w:cs="Arial"/>
          <w:sz w:val="22"/>
          <w:szCs w:val="22"/>
        </w:rPr>
        <w:t>,</w:t>
      </w:r>
      <w:r w:rsidR="0056407C">
        <w:rPr>
          <w:rFonts w:ascii="Arial" w:hAnsi="Arial" w:cs="Arial"/>
          <w:sz w:val="22"/>
          <w:szCs w:val="22"/>
        </w:rPr>
        <w:t xml:space="preserve"> </w:t>
      </w:r>
      <w:r w:rsidR="00297ACF">
        <w:rPr>
          <w:rFonts w:ascii="Arial" w:hAnsi="Arial" w:cs="Arial"/>
          <w:sz w:val="22"/>
          <w:szCs w:val="22"/>
        </w:rPr>
        <w:t>noting the</w:t>
      </w:r>
      <w:r w:rsidR="00E748DD">
        <w:rPr>
          <w:rFonts w:ascii="Arial" w:hAnsi="Arial" w:cs="Arial"/>
          <w:sz w:val="22"/>
          <w:szCs w:val="22"/>
        </w:rPr>
        <w:t xml:space="preserve"> established guidelines </w:t>
      </w:r>
      <w:r w:rsidR="00297ACF">
        <w:rPr>
          <w:rFonts w:ascii="Arial" w:hAnsi="Arial" w:cs="Arial"/>
          <w:sz w:val="22"/>
          <w:szCs w:val="22"/>
        </w:rPr>
        <w:t>and required</w:t>
      </w:r>
      <w:r w:rsidR="001D7D0E">
        <w:rPr>
          <w:rFonts w:ascii="Arial" w:hAnsi="Arial" w:cs="Arial"/>
          <w:sz w:val="22"/>
          <w:szCs w:val="22"/>
        </w:rPr>
        <w:t xml:space="preserve"> time frames for reporting</w:t>
      </w:r>
      <w:r w:rsidR="00E748DD">
        <w:rPr>
          <w:rFonts w:ascii="Arial" w:hAnsi="Arial" w:cs="Arial"/>
          <w:sz w:val="22"/>
          <w:szCs w:val="22"/>
        </w:rPr>
        <w:t xml:space="preserve">.  </w:t>
      </w:r>
    </w:p>
    <w:p w14:paraId="7AEF861D" w14:textId="77777777" w:rsidR="00B24D89" w:rsidRPr="00BA3F6D" w:rsidRDefault="008530A1" w:rsidP="00BA3F6D">
      <w:pPr>
        <w:spacing w:after="120"/>
        <w:rPr>
          <w:rFonts w:ascii="Arial" w:hAnsi="Arial" w:cs="Arial"/>
          <w:b/>
          <w:i/>
          <w:sz w:val="22"/>
          <w:szCs w:val="22"/>
        </w:rPr>
      </w:pPr>
      <w:r w:rsidRPr="00BA3F6D">
        <w:rPr>
          <w:rFonts w:ascii="Arial" w:hAnsi="Arial" w:cs="Arial"/>
          <w:b/>
          <w:i/>
          <w:sz w:val="22"/>
          <w:szCs w:val="22"/>
        </w:rPr>
        <w:t>Reporting</w:t>
      </w:r>
      <w:r w:rsidR="00B24D89" w:rsidRPr="00BA3F6D">
        <w:rPr>
          <w:rFonts w:ascii="Arial" w:hAnsi="Arial" w:cs="Arial"/>
          <w:b/>
          <w:i/>
          <w:sz w:val="22"/>
          <w:szCs w:val="22"/>
        </w:rPr>
        <w:t xml:space="preserve"> risk management activities </w:t>
      </w:r>
      <w:r w:rsidRPr="00BA3F6D">
        <w:rPr>
          <w:rFonts w:ascii="Arial" w:hAnsi="Arial" w:cs="Arial"/>
          <w:b/>
          <w:i/>
          <w:sz w:val="22"/>
          <w:szCs w:val="22"/>
        </w:rPr>
        <w:t>as part of the</w:t>
      </w:r>
      <w:r w:rsidR="00B24D89" w:rsidRPr="00BA3F6D">
        <w:rPr>
          <w:rFonts w:ascii="Arial" w:hAnsi="Arial" w:cs="Arial"/>
          <w:b/>
          <w:i/>
          <w:sz w:val="22"/>
          <w:szCs w:val="22"/>
        </w:rPr>
        <w:t xml:space="preserve"> </w:t>
      </w:r>
      <w:r w:rsidR="005956D0" w:rsidRPr="00BA3F6D">
        <w:rPr>
          <w:rFonts w:ascii="Arial" w:hAnsi="Arial" w:cs="Arial"/>
          <w:b/>
          <w:i/>
          <w:sz w:val="22"/>
          <w:szCs w:val="22"/>
        </w:rPr>
        <w:t>quality/</w:t>
      </w:r>
      <w:r w:rsidR="00B24D89" w:rsidRPr="00BA3F6D">
        <w:rPr>
          <w:rFonts w:ascii="Arial" w:hAnsi="Arial" w:cs="Arial"/>
          <w:b/>
          <w:i/>
          <w:sz w:val="22"/>
          <w:szCs w:val="22"/>
        </w:rPr>
        <w:t xml:space="preserve">performance improvement </w:t>
      </w:r>
      <w:r w:rsidRPr="00BA3F6D">
        <w:rPr>
          <w:rFonts w:ascii="Arial" w:hAnsi="Arial" w:cs="Arial"/>
          <w:b/>
          <w:i/>
          <w:sz w:val="22"/>
          <w:szCs w:val="22"/>
        </w:rPr>
        <w:t>process</w:t>
      </w:r>
    </w:p>
    <w:p w14:paraId="51F905D6" w14:textId="6F52DF67" w:rsidR="00B24D89" w:rsidRDefault="00B24D89" w:rsidP="00D85620">
      <w:pPr>
        <w:spacing w:after="120"/>
        <w:rPr>
          <w:rFonts w:ascii="Arial" w:hAnsi="Arial" w:cs="Arial"/>
          <w:b/>
          <w:smallCaps/>
          <w:sz w:val="22"/>
          <w:szCs w:val="22"/>
        </w:rPr>
      </w:pPr>
      <w:r>
        <w:rPr>
          <w:rFonts w:ascii="Arial" w:hAnsi="Arial" w:cs="Arial"/>
          <w:sz w:val="22"/>
          <w:szCs w:val="22"/>
        </w:rPr>
        <w:t xml:space="preserve">Recognizing that the effectiveness of risk management activities is contingent </w:t>
      </w:r>
      <w:r w:rsidR="009174D2">
        <w:rPr>
          <w:rFonts w:ascii="Arial" w:hAnsi="Arial" w:cs="Arial"/>
          <w:sz w:val="22"/>
          <w:szCs w:val="22"/>
        </w:rPr>
        <w:t>upon</w:t>
      </w:r>
      <w:r>
        <w:rPr>
          <w:rFonts w:ascii="Arial" w:hAnsi="Arial" w:cs="Arial"/>
          <w:sz w:val="22"/>
          <w:szCs w:val="22"/>
        </w:rPr>
        <w:t xml:space="preserve"> </w:t>
      </w:r>
      <w:r w:rsidR="005956D0">
        <w:rPr>
          <w:rFonts w:ascii="Arial" w:hAnsi="Arial" w:cs="Arial"/>
          <w:sz w:val="22"/>
          <w:szCs w:val="22"/>
        </w:rPr>
        <w:t>collaboration</w:t>
      </w:r>
      <w:r>
        <w:rPr>
          <w:rFonts w:ascii="Arial" w:hAnsi="Arial" w:cs="Arial"/>
          <w:sz w:val="22"/>
          <w:szCs w:val="22"/>
        </w:rPr>
        <w:t xml:space="preserve"> and integration with the </w:t>
      </w:r>
      <w:r w:rsidR="005956D0">
        <w:rPr>
          <w:rFonts w:ascii="Arial" w:hAnsi="Arial" w:cs="Arial"/>
          <w:sz w:val="22"/>
          <w:szCs w:val="22"/>
        </w:rPr>
        <w:t>quality/</w:t>
      </w:r>
      <w:r>
        <w:rPr>
          <w:rFonts w:ascii="Arial" w:hAnsi="Arial" w:cs="Arial"/>
          <w:sz w:val="22"/>
          <w:szCs w:val="22"/>
        </w:rPr>
        <w:t>performance improvement activities, the risk ma</w:t>
      </w:r>
      <w:r>
        <w:rPr>
          <w:rFonts w:ascii="Arial" w:hAnsi="Arial" w:cs="Arial"/>
          <w:bCs/>
          <w:sz w:val="22"/>
          <w:szCs w:val="22"/>
        </w:rPr>
        <w:t xml:space="preserve">nager </w:t>
      </w:r>
      <w:r>
        <w:rPr>
          <w:rFonts w:ascii="Arial" w:hAnsi="Arial" w:cs="Arial"/>
          <w:sz w:val="22"/>
          <w:szCs w:val="22"/>
        </w:rPr>
        <w:t xml:space="preserve">will work with </w:t>
      </w:r>
      <w:r w:rsidR="009174D2">
        <w:rPr>
          <w:rFonts w:ascii="Arial" w:hAnsi="Arial" w:cs="Arial"/>
          <w:sz w:val="22"/>
          <w:szCs w:val="22"/>
        </w:rPr>
        <w:t>quality/</w:t>
      </w:r>
      <w:r>
        <w:rPr>
          <w:rFonts w:ascii="Arial" w:hAnsi="Arial" w:cs="Arial"/>
          <w:sz w:val="22"/>
          <w:szCs w:val="22"/>
        </w:rPr>
        <w:t xml:space="preserve">performance improvement staff to coordinate activities between the two </w:t>
      </w:r>
      <w:r w:rsidR="005956D0">
        <w:rPr>
          <w:rFonts w:ascii="Arial" w:hAnsi="Arial" w:cs="Arial"/>
          <w:sz w:val="22"/>
          <w:szCs w:val="22"/>
        </w:rPr>
        <w:t>disciplines</w:t>
      </w:r>
      <w:r>
        <w:rPr>
          <w:rFonts w:ascii="Arial" w:hAnsi="Arial" w:cs="Arial"/>
          <w:sz w:val="22"/>
          <w:szCs w:val="22"/>
        </w:rPr>
        <w:t xml:space="preserve">. This </w:t>
      </w:r>
      <w:r w:rsidR="006C7C00">
        <w:rPr>
          <w:rFonts w:ascii="Arial" w:hAnsi="Arial" w:cs="Arial"/>
          <w:sz w:val="22"/>
          <w:szCs w:val="22"/>
        </w:rPr>
        <w:t xml:space="preserve">collaboration </w:t>
      </w:r>
      <w:r>
        <w:rPr>
          <w:rFonts w:ascii="Arial" w:hAnsi="Arial" w:cs="Arial"/>
          <w:sz w:val="22"/>
          <w:szCs w:val="22"/>
        </w:rPr>
        <w:t xml:space="preserve">will enhance the identification and resolution of risk and quality issues.  </w:t>
      </w:r>
    </w:p>
    <w:p w14:paraId="5961D3F5" w14:textId="77777777" w:rsidR="00B24D89" w:rsidRPr="00BA3F6D" w:rsidRDefault="00B24D89" w:rsidP="00BA3F6D">
      <w:pPr>
        <w:spacing w:after="120"/>
        <w:rPr>
          <w:rFonts w:ascii="Arial" w:hAnsi="Arial" w:cs="Arial"/>
          <w:b/>
          <w:i/>
          <w:iCs/>
          <w:sz w:val="22"/>
          <w:szCs w:val="22"/>
        </w:rPr>
      </w:pPr>
      <w:r w:rsidRPr="00BA3F6D">
        <w:rPr>
          <w:rFonts w:ascii="Arial" w:hAnsi="Arial" w:cs="Arial"/>
          <w:b/>
          <w:i/>
          <w:iCs/>
          <w:sz w:val="22"/>
          <w:szCs w:val="22"/>
        </w:rPr>
        <w:t>Educational activities</w:t>
      </w:r>
    </w:p>
    <w:p w14:paraId="190D4974" w14:textId="419D39EC" w:rsidR="00B24D89" w:rsidRDefault="00B24D89" w:rsidP="00D85620">
      <w:pPr>
        <w:spacing w:after="120"/>
        <w:rPr>
          <w:rFonts w:ascii="Arial" w:hAnsi="Arial" w:cs="Arial"/>
          <w:iCs/>
          <w:sz w:val="22"/>
          <w:szCs w:val="22"/>
        </w:rPr>
      </w:pPr>
      <w:r>
        <w:rPr>
          <w:rFonts w:ascii="Arial" w:hAnsi="Arial" w:cs="Arial"/>
          <w:iCs/>
          <w:sz w:val="22"/>
          <w:szCs w:val="22"/>
        </w:rPr>
        <w:t>The risk manager will provide or facilitate orientation programs for all new employees</w:t>
      </w:r>
      <w:r w:rsidR="00FF4867">
        <w:rPr>
          <w:rFonts w:ascii="Arial" w:hAnsi="Arial" w:cs="Arial"/>
          <w:iCs/>
          <w:sz w:val="22"/>
          <w:szCs w:val="22"/>
        </w:rPr>
        <w:t>, volunteers</w:t>
      </w:r>
      <w:r>
        <w:rPr>
          <w:rFonts w:ascii="Arial" w:hAnsi="Arial" w:cs="Arial"/>
          <w:iCs/>
          <w:sz w:val="22"/>
          <w:szCs w:val="22"/>
        </w:rPr>
        <w:t xml:space="preserve"> and contracted staff</w:t>
      </w:r>
      <w:r w:rsidR="006F46AF">
        <w:rPr>
          <w:rFonts w:ascii="Arial" w:hAnsi="Arial" w:cs="Arial"/>
          <w:iCs/>
          <w:sz w:val="22"/>
          <w:szCs w:val="22"/>
        </w:rPr>
        <w:t xml:space="preserve"> and </w:t>
      </w:r>
      <w:r w:rsidR="006B2EE2">
        <w:rPr>
          <w:rFonts w:ascii="Arial" w:hAnsi="Arial" w:cs="Arial"/>
          <w:iCs/>
          <w:sz w:val="22"/>
          <w:szCs w:val="22"/>
        </w:rPr>
        <w:t>annually to all employees</w:t>
      </w:r>
      <w:r w:rsidR="00E456D1">
        <w:rPr>
          <w:rFonts w:ascii="Arial" w:hAnsi="Arial" w:cs="Arial"/>
          <w:iCs/>
          <w:sz w:val="22"/>
          <w:szCs w:val="22"/>
        </w:rPr>
        <w:t xml:space="preserve">. The educational programs will focus on </w:t>
      </w:r>
      <w:r w:rsidR="00FF4867">
        <w:rPr>
          <w:rFonts w:ascii="Arial" w:hAnsi="Arial" w:cs="Arial"/>
          <w:iCs/>
          <w:sz w:val="22"/>
          <w:szCs w:val="22"/>
        </w:rPr>
        <w:t xml:space="preserve">promoting </w:t>
      </w:r>
      <w:r w:rsidR="00E456D1">
        <w:rPr>
          <w:rFonts w:ascii="Arial" w:hAnsi="Arial" w:cs="Arial"/>
          <w:iCs/>
          <w:sz w:val="22"/>
          <w:szCs w:val="22"/>
        </w:rPr>
        <w:t>awareness of risk exposures and current risk prevention activities</w:t>
      </w:r>
      <w:r w:rsidR="006B2EE2">
        <w:rPr>
          <w:rFonts w:ascii="Arial" w:hAnsi="Arial" w:cs="Arial"/>
          <w:iCs/>
          <w:sz w:val="22"/>
          <w:szCs w:val="22"/>
        </w:rPr>
        <w:t>. I</w:t>
      </w:r>
      <w:r>
        <w:rPr>
          <w:rFonts w:ascii="Arial" w:hAnsi="Arial" w:cs="Arial"/>
          <w:iCs/>
          <w:sz w:val="22"/>
          <w:szCs w:val="22"/>
        </w:rPr>
        <w:t>n-service and training programs</w:t>
      </w:r>
      <w:r w:rsidR="008D3E22">
        <w:rPr>
          <w:rFonts w:ascii="Arial" w:hAnsi="Arial" w:cs="Arial"/>
          <w:iCs/>
          <w:sz w:val="22"/>
          <w:szCs w:val="22"/>
        </w:rPr>
        <w:t xml:space="preserve"> should</w:t>
      </w:r>
      <w:r>
        <w:rPr>
          <w:rFonts w:ascii="Arial" w:hAnsi="Arial" w:cs="Arial"/>
          <w:iCs/>
          <w:sz w:val="22"/>
          <w:szCs w:val="22"/>
        </w:rPr>
        <w:t xml:space="preserve"> be provided as </w:t>
      </w:r>
      <w:r w:rsidR="008D3E22">
        <w:rPr>
          <w:rFonts w:ascii="Arial" w:hAnsi="Arial" w:cs="Arial"/>
          <w:iCs/>
          <w:sz w:val="22"/>
          <w:szCs w:val="22"/>
        </w:rPr>
        <w:t>identified through the ongoing monitoring, tracking and trending of events</w:t>
      </w:r>
      <w:r w:rsidR="006C7C00">
        <w:rPr>
          <w:rFonts w:ascii="Arial" w:hAnsi="Arial" w:cs="Arial"/>
          <w:iCs/>
          <w:sz w:val="22"/>
          <w:szCs w:val="22"/>
        </w:rPr>
        <w:t>,</w:t>
      </w:r>
      <w:r w:rsidR="008D3E22">
        <w:rPr>
          <w:rFonts w:ascii="Arial" w:hAnsi="Arial" w:cs="Arial"/>
          <w:iCs/>
          <w:sz w:val="22"/>
          <w:szCs w:val="22"/>
        </w:rPr>
        <w:t xml:space="preserve"> and/or as requested by a staff member within the </w:t>
      </w:r>
      <w:r w:rsidR="009318B0">
        <w:rPr>
          <w:rFonts w:ascii="Arial" w:hAnsi="Arial" w:cs="Arial"/>
          <w:iCs/>
          <w:sz w:val="22"/>
          <w:szCs w:val="22"/>
        </w:rPr>
        <w:t>organization</w:t>
      </w:r>
      <w:r w:rsidR="008D3E22">
        <w:rPr>
          <w:rFonts w:ascii="Arial" w:hAnsi="Arial" w:cs="Arial"/>
          <w:iCs/>
          <w:sz w:val="22"/>
          <w:szCs w:val="22"/>
        </w:rPr>
        <w:t>.</w:t>
      </w:r>
      <w:r w:rsidR="00FF4867">
        <w:rPr>
          <w:rFonts w:ascii="Arial" w:hAnsi="Arial" w:cs="Arial"/>
          <w:iCs/>
          <w:sz w:val="22"/>
          <w:szCs w:val="22"/>
        </w:rPr>
        <w:t xml:space="preserve"> Ongoing education </w:t>
      </w:r>
      <w:r w:rsidR="008512C7">
        <w:rPr>
          <w:rFonts w:ascii="Arial" w:hAnsi="Arial" w:cs="Arial"/>
          <w:iCs/>
          <w:sz w:val="22"/>
          <w:szCs w:val="22"/>
        </w:rPr>
        <w:t>should be</w:t>
      </w:r>
      <w:r w:rsidR="006B2EE2">
        <w:rPr>
          <w:rFonts w:ascii="Arial" w:hAnsi="Arial" w:cs="Arial"/>
          <w:iCs/>
          <w:sz w:val="22"/>
          <w:szCs w:val="22"/>
        </w:rPr>
        <w:t xml:space="preserve"> provided</w:t>
      </w:r>
      <w:r w:rsidR="008512C7">
        <w:rPr>
          <w:rFonts w:ascii="Arial" w:hAnsi="Arial" w:cs="Arial"/>
          <w:iCs/>
          <w:sz w:val="22"/>
          <w:szCs w:val="22"/>
        </w:rPr>
        <w:t xml:space="preserve"> </w:t>
      </w:r>
      <w:r w:rsidR="006C7C00">
        <w:rPr>
          <w:rFonts w:ascii="Arial" w:hAnsi="Arial" w:cs="Arial"/>
          <w:iCs/>
          <w:sz w:val="22"/>
          <w:szCs w:val="22"/>
        </w:rPr>
        <w:t>on a routine basis in order</w:t>
      </w:r>
      <w:r w:rsidR="008512C7">
        <w:rPr>
          <w:rFonts w:ascii="Arial" w:hAnsi="Arial" w:cs="Arial"/>
          <w:iCs/>
          <w:sz w:val="22"/>
          <w:szCs w:val="22"/>
        </w:rPr>
        <w:t xml:space="preserve"> to inform staff about proactive preventative measures for common risk exposures</w:t>
      </w:r>
      <w:r w:rsidR="006C7C00">
        <w:rPr>
          <w:rFonts w:ascii="Arial" w:hAnsi="Arial" w:cs="Arial"/>
          <w:iCs/>
          <w:sz w:val="22"/>
          <w:szCs w:val="22"/>
        </w:rPr>
        <w:t>,</w:t>
      </w:r>
      <w:r w:rsidR="008512C7">
        <w:rPr>
          <w:rFonts w:ascii="Arial" w:hAnsi="Arial" w:cs="Arial"/>
          <w:iCs/>
          <w:sz w:val="22"/>
          <w:szCs w:val="22"/>
        </w:rPr>
        <w:t xml:space="preserve"> as well as </w:t>
      </w:r>
      <w:r w:rsidR="006C7C00">
        <w:rPr>
          <w:rFonts w:ascii="Arial" w:hAnsi="Arial" w:cs="Arial"/>
          <w:iCs/>
          <w:sz w:val="22"/>
          <w:szCs w:val="22"/>
        </w:rPr>
        <w:t>strategies</w:t>
      </w:r>
      <w:r w:rsidR="008512C7">
        <w:rPr>
          <w:rFonts w:ascii="Arial" w:hAnsi="Arial" w:cs="Arial"/>
          <w:iCs/>
          <w:sz w:val="22"/>
          <w:szCs w:val="22"/>
        </w:rPr>
        <w:t xml:space="preserve"> to enhance defensibility in the event of a claim in the areas of documentation and communication techniques.</w:t>
      </w:r>
    </w:p>
    <w:p w14:paraId="2DC7ACC0" w14:textId="77777777" w:rsidR="00B24D89" w:rsidRPr="00BA3F6D" w:rsidRDefault="00B24D89" w:rsidP="00BA3F6D">
      <w:pPr>
        <w:spacing w:after="120"/>
        <w:rPr>
          <w:rFonts w:ascii="Arial" w:hAnsi="Arial" w:cs="Arial"/>
          <w:b/>
          <w:i/>
          <w:iCs/>
          <w:sz w:val="22"/>
          <w:szCs w:val="22"/>
        </w:rPr>
      </w:pPr>
      <w:r w:rsidRPr="00BA3F6D">
        <w:rPr>
          <w:rFonts w:ascii="Arial" w:hAnsi="Arial" w:cs="Arial"/>
          <w:b/>
          <w:i/>
          <w:iCs/>
          <w:sz w:val="22"/>
          <w:szCs w:val="22"/>
        </w:rPr>
        <w:t>Management of patient and family complaints/grievances</w:t>
      </w:r>
    </w:p>
    <w:p w14:paraId="603B11C6" w14:textId="1E91EB64" w:rsidR="00B24D89" w:rsidRDefault="00B24D89" w:rsidP="00D85620">
      <w:pPr>
        <w:spacing w:after="120"/>
        <w:rPr>
          <w:rFonts w:ascii="Arial" w:hAnsi="Arial" w:cs="Arial"/>
          <w:sz w:val="22"/>
          <w:szCs w:val="22"/>
        </w:rPr>
      </w:pPr>
      <w:r>
        <w:rPr>
          <w:rFonts w:ascii="Arial" w:hAnsi="Arial" w:cs="Arial"/>
          <w:sz w:val="22"/>
          <w:szCs w:val="22"/>
        </w:rPr>
        <w:t xml:space="preserve">The organization will have a </w:t>
      </w:r>
      <w:r w:rsidR="008D3E22">
        <w:rPr>
          <w:rFonts w:ascii="Arial" w:hAnsi="Arial" w:cs="Arial"/>
          <w:sz w:val="22"/>
          <w:szCs w:val="22"/>
        </w:rPr>
        <w:t xml:space="preserve">formal written process </w:t>
      </w:r>
      <w:r>
        <w:rPr>
          <w:rFonts w:ascii="Arial" w:hAnsi="Arial" w:cs="Arial"/>
          <w:sz w:val="22"/>
          <w:szCs w:val="22"/>
        </w:rPr>
        <w:t>for managing patient and family complaints/grievances</w:t>
      </w:r>
      <w:r w:rsidR="008512C7">
        <w:rPr>
          <w:rFonts w:ascii="Arial" w:hAnsi="Arial" w:cs="Arial"/>
          <w:sz w:val="22"/>
          <w:szCs w:val="22"/>
        </w:rPr>
        <w:t xml:space="preserve"> in compliance with federal regulations and accreditation requirements</w:t>
      </w:r>
      <w:r>
        <w:rPr>
          <w:rFonts w:ascii="Arial" w:hAnsi="Arial" w:cs="Arial"/>
          <w:sz w:val="22"/>
          <w:szCs w:val="22"/>
        </w:rPr>
        <w:t xml:space="preserve">. This </w:t>
      </w:r>
      <w:r w:rsidR="008D3E22">
        <w:rPr>
          <w:rFonts w:ascii="Arial" w:hAnsi="Arial" w:cs="Arial"/>
          <w:sz w:val="22"/>
          <w:szCs w:val="22"/>
        </w:rPr>
        <w:t>process</w:t>
      </w:r>
      <w:r>
        <w:rPr>
          <w:rFonts w:ascii="Arial" w:hAnsi="Arial" w:cs="Arial"/>
          <w:sz w:val="22"/>
          <w:szCs w:val="22"/>
        </w:rPr>
        <w:t xml:space="preserve"> should </w:t>
      </w:r>
      <w:r w:rsidR="006C7C00">
        <w:rPr>
          <w:rFonts w:ascii="Arial" w:hAnsi="Arial" w:cs="Arial"/>
          <w:sz w:val="22"/>
          <w:szCs w:val="22"/>
        </w:rPr>
        <w:t>delineate</w:t>
      </w:r>
      <w:r>
        <w:rPr>
          <w:rFonts w:ascii="Arial" w:hAnsi="Arial" w:cs="Arial"/>
          <w:sz w:val="22"/>
          <w:szCs w:val="22"/>
        </w:rPr>
        <w:t xml:space="preserve"> response to and resolution of patient and family complaints. It </w:t>
      </w:r>
      <w:r w:rsidR="006C7C00">
        <w:rPr>
          <w:rFonts w:ascii="Arial" w:hAnsi="Arial" w:cs="Arial"/>
          <w:sz w:val="22"/>
          <w:szCs w:val="22"/>
        </w:rPr>
        <w:t xml:space="preserve">also </w:t>
      </w:r>
      <w:r>
        <w:rPr>
          <w:rFonts w:ascii="Arial" w:hAnsi="Arial" w:cs="Arial"/>
          <w:sz w:val="22"/>
          <w:szCs w:val="22"/>
        </w:rPr>
        <w:t>should include time frames for responding, the chain-of-command used for problem-resolution, and documentation of the activities</w:t>
      </w:r>
      <w:r w:rsidR="008D3E22">
        <w:rPr>
          <w:rFonts w:ascii="Arial" w:hAnsi="Arial" w:cs="Arial"/>
          <w:sz w:val="22"/>
          <w:szCs w:val="22"/>
        </w:rPr>
        <w:t xml:space="preserve"> involved</w:t>
      </w:r>
      <w:r>
        <w:rPr>
          <w:rFonts w:ascii="Arial" w:hAnsi="Arial" w:cs="Arial"/>
          <w:sz w:val="22"/>
          <w:szCs w:val="22"/>
        </w:rPr>
        <w:t xml:space="preserve">. </w:t>
      </w:r>
    </w:p>
    <w:p w14:paraId="5525B278" w14:textId="77777777" w:rsidR="00B24D89" w:rsidRPr="00BA3F6D" w:rsidRDefault="00B24D89" w:rsidP="00BA3F6D">
      <w:pPr>
        <w:spacing w:after="120"/>
        <w:rPr>
          <w:rFonts w:ascii="Arial" w:hAnsi="Arial" w:cs="Arial"/>
          <w:b/>
          <w:i/>
          <w:sz w:val="22"/>
          <w:szCs w:val="22"/>
        </w:rPr>
      </w:pPr>
      <w:r w:rsidRPr="00BA3F6D">
        <w:rPr>
          <w:rFonts w:ascii="Arial" w:hAnsi="Arial" w:cs="Arial"/>
          <w:b/>
          <w:i/>
          <w:sz w:val="22"/>
          <w:szCs w:val="22"/>
        </w:rPr>
        <w:t>Patient satisfaction</w:t>
      </w:r>
    </w:p>
    <w:p w14:paraId="223C81C2" w14:textId="77777777" w:rsidR="00B24D89" w:rsidRDefault="00B24D89" w:rsidP="00D85620">
      <w:pPr>
        <w:spacing w:after="120"/>
        <w:rPr>
          <w:rFonts w:ascii="Arial" w:hAnsi="Arial" w:cs="Arial"/>
          <w:sz w:val="22"/>
          <w:szCs w:val="22"/>
        </w:rPr>
      </w:pPr>
      <w:r>
        <w:rPr>
          <w:rFonts w:ascii="Arial" w:hAnsi="Arial" w:cs="Arial"/>
          <w:sz w:val="22"/>
          <w:szCs w:val="22"/>
        </w:rPr>
        <w:t>The organization will measure patient satisfaction and respond to issues identified in patient satisfaction surveys. The risk manager will monitor complaints</w:t>
      </w:r>
      <w:r w:rsidR="008530A1">
        <w:rPr>
          <w:rFonts w:ascii="Arial" w:hAnsi="Arial" w:cs="Arial"/>
          <w:sz w:val="22"/>
          <w:szCs w:val="22"/>
        </w:rPr>
        <w:t xml:space="preserve"> and r</w:t>
      </w:r>
      <w:r w:rsidR="00E748DD">
        <w:rPr>
          <w:rFonts w:ascii="Arial" w:hAnsi="Arial" w:cs="Arial"/>
          <w:sz w:val="22"/>
          <w:szCs w:val="22"/>
        </w:rPr>
        <w:t>eport findings</w:t>
      </w:r>
      <w:r w:rsidR="009318B0">
        <w:rPr>
          <w:rFonts w:ascii="Arial" w:hAnsi="Arial" w:cs="Arial"/>
          <w:sz w:val="22"/>
          <w:szCs w:val="22"/>
        </w:rPr>
        <w:t xml:space="preserve"> related</w:t>
      </w:r>
      <w:r w:rsidR="00E748DD">
        <w:rPr>
          <w:rFonts w:ascii="Arial" w:hAnsi="Arial" w:cs="Arial"/>
          <w:sz w:val="22"/>
          <w:szCs w:val="22"/>
        </w:rPr>
        <w:t xml:space="preserve"> to quality/performance improvement</w:t>
      </w:r>
      <w:r w:rsidR="008530A1">
        <w:rPr>
          <w:rFonts w:ascii="Arial" w:hAnsi="Arial" w:cs="Arial"/>
          <w:sz w:val="22"/>
          <w:szCs w:val="22"/>
        </w:rPr>
        <w:t xml:space="preserve">. Of equal importance is risk management’s direct participation </w:t>
      </w:r>
      <w:r>
        <w:rPr>
          <w:rFonts w:ascii="Arial" w:hAnsi="Arial" w:cs="Arial"/>
          <w:sz w:val="22"/>
          <w:szCs w:val="22"/>
        </w:rPr>
        <w:t>in resolution</w:t>
      </w:r>
      <w:r w:rsidR="008530A1">
        <w:rPr>
          <w:rFonts w:ascii="Arial" w:hAnsi="Arial" w:cs="Arial"/>
          <w:sz w:val="22"/>
          <w:szCs w:val="22"/>
        </w:rPr>
        <w:t xml:space="preserve"> of complaints,</w:t>
      </w:r>
      <w:r>
        <w:rPr>
          <w:rFonts w:ascii="Arial" w:hAnsi="Arial" w:cs="Arial"/>
          <w:sz w:val="22"/>
          <w:szCs w:val="22"/>
        </w:rPr>
        <w:t xml:space="preserve"> as appropriate. </w:t>
      </w:r>
    </w:p>
    <w:p w14:paraId="064AB2FE" w14:textId="77777777" w:rsidR="00B24D89" w:rsidRDefault="00B24D89" w:rsidP="00D85620">
      <w:pPr>
        <w:spacing w:after="120"/>
        <w:rPr>
          <w:rFonts w:ascii="Arial" w:hAnsi="Arial" w:cs="Arial"/>
          <w:smallCaps/>
          <w:sz w:val="22"/>
          <w:szCs w:val="22"/>
        </w:rPr>
      </w:pPr>
    </w:p>
    <w:p w14:paraId="7AC160A2" w14:textId="26E86325" w:rsidR="00B24D89" w:rsidRDefault="00B24D89" w:rsidP="00D85620">
      <w:pPr>
        <w:spacing w:after="120"/>
        <w:rPr>
          <w:rFonts w:ascii="Arial" w:hAnsi="Arial" w:cs="Arial"/>
          <w:b/>
          <w:smallCaps/>
          <w:sz w:val="22"/>
          <w:szCs w:val="22"/>
        </w:rPr>
      </w:pPr>
      <w:r>
        <w:rPr>
          <w:rFonts w:ascii="Arial" w:hAnsi="Arial" w:cs="Arial"/>
          <w:b/>
          <w:smallCaps/>
          <w:sz w:val="22"/>
          <w:szCs w:val="22"/>
        </w:rPr>
        <w:t>Claim Management</w:t>
      </w:r>
    </w:p>
    <w:p w14:paraId="67A5270D" w14:textId="77777777" w:rsidR="006F46AF" w:rsidRDefault="00081290" w:rsidP="00D85620">
      <w:pPr>
        <w:spacing w:after="120"/>
        <w:rPr>
          <w:rFonts w:ascii="Arial" w:hAnsi="Arial" w:cs="Arial"/>
          <w:sz w:val="22"/>
          <w:szCs w:val="22"/>
        </w:rPr>
      </w:pPr>
      <w:r>
        <w:rPr>
          <w:rFonts w:ascii="Arial" w:hAnsi="Arial" w:cs="Arial"/>
          <w:sz w:val="22"/>
          <w:szCs w:val="22"/>
        </w:rPr>
        <w:t xml:space="preserve">In some organizations, claims management is a function outside </w:t>
      </w:r>
      <w:r w:rsidR="006B2EE2">
        <w:rPr>
          <w:rFonts w:ascii="Arial" w:hAnsi="Arial" w:cs="Arial"/>
          <w:sz w:val="22"/>
          <w:szCs w:val="22"/>
        </w:rPr>
        <w:t xml:space="preserve">of </w:t>
      </w:r>
      <w:r>
        <w:rPr>
          <w:rFonts w:ascii="Arial" w:hAnsi="Arial" w:cs="Arial"/>
          <w:sz w:val="22"/>
          <w:szCs w:val="22"/>
        </w:rPr>
        <w:t xml:space="preserve">the risk management program and may have a separate staff with unique policies, procedures and protocols. </w:t>
      </w:r>
    </w:p>
    <w:p w14:paraId="45D815D5" w14:textId="2770F235" w:rsidR="00B24D89" w:rsidRDefault="00081290" w:rsidP="00D85620">
      <w:pPr>
        <w:spacing w:after="120"/>
        <w:rPr>
          <w:rFonts w:ascii="Arial" w:hAnsi="Arial" w:cs="Arial"/>
          <w:sz w:val="22"/>
          <w:szCs w:val="22"/>
        </w:rPr>
      </w:pPr>
      <w:r>
        <w:rPr>
          <w:rFonts w:ascii="Arial" w:hAnsi="Arial" w:cs="Arial"/>
          <w:sz w:val="22"/>
          <w:szCs w:val="22"/>
        </w:rPr>
        <w:t>If the claim management function is included in the risk management plan, it should be comp</w:t>
      </w:r>
      <w:r w:rsidR="006C7C00">
        <w:rPr>
          <w:rFonts w:ascii="Arial" w:hAnsi="Arial" w:cs="Arial"/>
          <w:sz w:val="22"/>
          <w:szCs w:val="22"/>
        </w:rPr>
        <w:t>rised</w:t>
      </w:r>
      <w:r>
        <w:rPr>
          <w:rFonts w:ascii="Arial" w:hAnsi="Arial" w:cs="Arial"/>
          <w:sz w:val="22"/>
          <w:szCs w:val="22"/>
        </w:rPr>
        <w:t xml:space="preserve"> of the following elements</w:t>
      </w:r>
      <w:r w:rsidR="006C7C00">
        <w:rPr>
          <w:rFonts w:ascii="Arial" w:hAnsi="Arial" w:cs="Arial"/>
          <w:sz w:val="22"/>
          <w:szCs w:val="22"/>
        </w:rPr>
        <w:t>, among others that may be adapted to your organization</w:t>
      </w:r>
      <w:r>
        <w:rPr>
          <w:rFonts w:ascii="Arial" w:hAnsi="Arial" w:cs="Arial"/>
          <w:sz w:val="22"/>
          <w:szCs w:val="22"/>
        </w:rPr>
        <w:t>:</w:t>
      </w:r>
      <w:r w:rsidR="00B24D89">
        <w:rPr>
          <w:rFonts w:ascii="Arial" w:hAnsi="Arial" w:cs="Arial"/>
          <w:sz w:val="22"/>
          <w:szCs w:val="22"/>
        </w:rPr>
        <w:t xml:space="preserve"> </w:t>
      </w:r>
    </w:p>
    <w:p w14:paraId="0DCA6CBD" w14:textId="3308982C" w:rsidR="00B24D89" w:rsidRDefault="006B2EE2" w:rsidP="00BA3F6D">
      <w:pPr>
        <w:numPr>
          <w:ilvl w:val="0"/>
          <w:numId w:val="16"/>
        </w:numPr>
        <w:spacing w:after="120"/>
        <w:rPr>
          <w:rFonts w:ascii="Arial" w:hAnsi="Arial" w:cs="Arial"/>
          <w:sz w:val="22"/>
          <w:szCs w:val="22"/>
        </w:rPr>
      </w:pPr>
      <w:r>
        <w:rPr>
          <w:rFonts w:ascii="Arial" w:hAnsi="Arial" w:cs="Arial"/>
          <w:sz w:val="22"/>
          <w:szCs w:val="22"/>
        </w:rPr>
        <w:t>R</w:t>
      </w:r>
      <w:r w:rsidR="00B24D89">
        <w:rPr>
          <w:rFonts w:ascii="Arial" w:hAnsi="Arial" w:cs="Arial"/>
          <w:sz w:val="22"/>
          <w:szCs w:val="22"/>
        </w:rPr>
        <w:t>eporting potentially compensable events</w:t>
      </w:r>
      <w:r w:rsidR="009318B0">
        <w:rPr>
          <w:rFonts w:ascii="Arial" w:hAnsi="Arial" w:cs="Arial"/>
          <w:sz w:val="22"/>
          <w:szCs w:val="22"/>
        </w:rPr>
        <w:t>, unexpected outcomes or patient complaints</w:t>
      </w:r>
      <w:r w:rsidR="00B24D89">
        <w:rPr>
          <w:rFonts w:ascii="Arial" w:hAnsi="Arial" w:cs="Arial"/>
          <w:sz w:val="22"/>
          <w:szCs w:val="22"/>
        </w:rPr>
        <w:t xml:space="preserve"> </w:t>
      </w:r>
      <w:r w:rsidR="00081290">
        <w:rPr>
          <w:rFonts w:ascii="Arial" w:hAnsi="Arial" w:cs="Arial"/>
          <w:sz w:val="22"/>
          <w:szCs w:val="22"/>
        </w:rPr>
        <w:t>to the invo</w:t>
      </w:r>
      <w:r w:rsidR="001F7443">
        <w:rPr>
          <w:rFonts w:ascii="Arial" w:hAnsi="Arial" w:cs="Arial"/>
          <w:sz w:val="22"/>
          <w:szCs w:val="22"/>
        </w:rPr>
        <w:t>lv</w:t>
      </w:r>
      <w:r w:rsidR="00081290">
        <w:rPr>
          <w:rFonts w:ascii="Arial" w:hAnsi="Arial" w:cs="Arial"/>
          <w:sz w:val="22"/>
          <w:szCs w:val="22"/>
        </w:rPr>
        <w:t>ed department manager</w:t>
      </w:r>
      <w:r w:rsidR="009318B0">
        <w:rPr>
          <w:rFonts w:ascii="Arial" w:hAnsi="Arial" w:cs="Arial"/>
          <w:sz w:val="22"/>
          <w:szCs w:val="22"/>
        </w:rPr>
        <w:t xml:space="preserve">, the </w:t>
      </w:r>
      <w:r w:rsidR="006C7C00">
        <w:rPr>
          <w:rFonts w:ascii="Arial" w:hAnsi="Arial" w:cs="Arial"/>
          <w:sz w:val="22"/>
          <w:szCs w:val="22"/>
        </w:rPr>
        <w:t>insurer,</w:t>
      </w:r>
      <w:r w:rsidR="009318B0">
        <w:rPr>
          <w:rFonts w:ascii="Arial" w:hAnsi="Arial" w:cs="Arial"/>
          <w:sz w:val="22"/>
          <w:szCs w:val="22"/>
        </w:rPr>
        <w:t xml:space="preserve"> as appropriate</w:t>
      </w:r>
      <w:r w:rsidR="006C7C00">
        <w:rPr>
          <w:rFonts w:ascii="Arial" w:hAnsi="Arial" w:cs="Arial"/>
          <w:sz w:val="22"/>
          <w:szCs w:val="22"/>
        </w:rPr>
        <w:t xml:space="preserve">, in conformity with the policy </w:t>
      </w:r>
      <w:proofErr w:type="gramStart"/>
      <w:r w:rsidR="006C7C00">
        <w:rPr>
          <w:rFonts w:ascii="Arial" w:hAnsi="Arial" w:cs="Arial"/>
          <w:sz w:val="22"/>
          <w:szCs w:val="22"/>
        </w:rPr>
        <w:t xml:space="preserve">provisions, </w:t>
      </w:r>
      <w:r w:rsidR="00B24D89">
        <w:rPr>
          <w:rFonts w:ascii="Arial" w:hAnsi="Arial" w:cs="Arial"/>
          <w:sz w:val="22"/>
          <w:szCs w:val="22"/>
        </w:rPr>
        <w:t xml:space="preserve"> and</w:t>
      </w:r>
      <w:proofErr w:type="gramEnd"/>
      <w:r w:rsidR="00B24D89">
        <w:rPr>
          <w:rFonts w:ascii="Arial" w:hAnsi="Arial" w:cs="Arial"/>
          <w:sz w:val="22"/>
          <w:szCs w:val="22"/>
        </w:rPr>
        <w:t xml:space="preserve"> the </w:t>
      </w:r>
      <w:r w:rsidR="00081290">
        <w:rPr>
          <w:rFonts w:ascii="Arial" w:hAnsi="Arial" w:cs="Arial"/>
          <w:sz w:val="22"/>
          <w:szCs w:val="22"/>
        </w:rPr>
        <w:t xml:space="preserve">organization’s </w:t>
      </w:r>
      <w:r w:rsidR="00B24D89">
        <w:rPr>
          <w:rFonts w:ascii="Arial" w:hAnsi="Arial" w:cs="Arial"/>
          <w:sz w:val="22"/>
          <w:szCs w:val="22"/>
        </w:rPr>
        <w:t>risk manager</w:t>
      </w:r>
      <w:r>
        <w:rPr>
          <w:rFonts w:ascii="Arial" w:hAnsi="Arial" w:cs="Arial"/>
          <w:sz w:val="22"/>
          <w:szCs w:val="22"/>
        </w:rPr>
        <w:t>.</w:t>
      </w:r>
    </w:p>
    <w:p w14:paraId="29BA58C4" w14:textId="77777777" w:rsidR="001F7443" w:rsidRDefault="006B2EE2" w:rsidP="00BA3F6D">
      <w:pPr>
        <w:numPr>
          <w:ilvl w:val="0"/>
          <w:numId w:val="16"/>
        </w:numPr>
        <w:spacing w:after="120"/>
        <w:rPr>
          <w:rFonts w:ascii="Arial" w:hAnsi="Arial" w:cs="Arial"/>
          <w:sz w:val="22"/>
          <w:szCs w:val="22"/>
        </w:rPr>
      </w:pPr>
      <w:r>
        <w:rPr>
          <w:rFonts w:ascii="Arial" w:hAnsi="Arial" w:cs="Arial"/>
          <w:sz w:val="22"/>
          <w:szCs w:val="22"/>
        </w:rPr>
        <w:t>C</w:t>
      </w:r>
      <w:r w:rsidR="006F46AF">
        <w:rPr>
          <w:rFonts w:ascii="Arial" w:hAnsi="Arial" w:cs="Arial"/>
          <w:sz w:val="22"/>
          <w:szCs w:val="22"/>
        </w:rPr>
        <w:t>onduct</w:t>
      </w:r>
      <w:r>
        <w:rPr>
          <w:rFonts w:ascii="Arial" w:hAnsi="Arial" w:cs="Arial"/>
          <w:sz w:val="22"/>
          <w:szCs w:val="22"/>
        </w:rPr>
        <w:t>ing</w:t>
      </w:r>
      <w:r w:rsidR="006F46AF">
        <w:rPr>
          <w:rFonts w:ascii="Arial" w:hAnsi="Arial" w:cs="Arial"/>
          <w:sz w:val="22"/>
          <w:szCs w:val="22"/>
        </w:rPr>
        <w:t xml:space="preserve"> </w:t>
      </w:r>
      <w:r w:rsidR="00B24D89">
        <w:rPr>
          <w:rFonts w:ascii="Arial" w:hAnsi="Arial" w:cs="Arial"/>
          <w:sz w:val="22"/>
          <w:szCs w:val="22"/>
        </w:rPr>
        <w:t>investigation</w:t>
      </w:r>
      <w:r w:rsidR="001F7443">
        <w:rPr>
          <w:rFonts w:ascii="Arial" w:hAnsi="Arial" w:cs="Arial"/>
          <w:sz w:val="22"/>
          <w:szCs w:val="22"/>
        </w:rPr>
        <w:t xml:space="preserve"> and interviews</w:t>
      </w:r>
      <w:r w:rsidR="006F46AF">
        <w:rPr>
          <w:rFonts w:ascii="Arial" w:hAnsi="Arial" w:cs="Arial"/>
          <w:sz w:val="22"/>
          <w:szCs w:val="22"/>
        </w:rPr>
        <w:t xml:space="preserve"> following potentially compensable events</w:t>
      </w:r>
      <w:r>
        <w:rPr>
          <w:rFonts w:ascii="Arial" w:hAnsi="Arial" w:cs="Arial"/>
          <w:sz w:val="22"/>
          <w:szCs w:val="22"/>
        </w:rPr>
        <w:t>.</w:t>
      </w:r>
    </w:p>
    <w:p w14:paraId="6CEC2354" w14:textId="77777777" w:rsidR="00B24D89" w:rsidRDefault="006B2EE2" w:rsidP="00BA3F6D">
      <w:pPr>
        <w:numPr>
          <w:ilvl w:val="0"/>
          <w:numId w:val="16"/>
        </w:numPr>
        <w:spacing w:after="120"/>
        <w:rPr>
          <w:rFonts w:ascii="Arial" w:hAnsi="Arial" w:cs="Arial"/>
          <w:sz w:val="22"/>
          <w:szCs w:val="22"/>
        </w:rPr>
      </w:pPr>
      <w:r>
        <w:rPr>
          <w:rFonts w:ascii="Arial" w:hAnsi="Arial" w:cs="Arial"/>
          <w:sz w:val="22"/>
          <w:szCs w:val="22"/>
        </w:rPr>
        <w:t>D</w:t>
      </w:r>
      <w:r w:rsidR="00B24D89">
        <w:rPr>
          <w:rFonts w:ascii="Arial" w:hAnsi="Arial" w:cs="Arial"/>
          <w:sz w:val="22"/>
          <w:szCs w:val="22"/>
        </w:rPr>
        <w:t xml:space="preserve">ocumenting activities and correspondence related to the </w:t>
      </w:r>
      <w:r w:rsidR="00081290">
        <w:rPr>
          <w:rFonts w:ascii="Arial" w:hAnsi="Arial" w:cs="Arial"/>
          <w:sz w:val="22"/>
          <w:szCs w:val="22"/>
        </w:rPr>
        <w:t xml:space="preserve">investigation of the </w:t>
      </w:r>
      <w:r w:rsidR="00B24D89">
        <w:rPr>
          <w:rFonts w:ascii="Arial" w:hAnsi="Arial" w:cs="Arial"/>
          <w:sz w:val="22"/>
          <w:szCs w:val="22"/>
        </w:rPr>
        <w:t>event</w:t>
      </w:r>
      <w:r>
        <w:rPr>
          <w:rFonts w:ascii="Arial" w:hAnsi="Arial" w:cs="Arial"/>
          <w:sz w:val="22"/>
          <w:szCs w:val="22"/>
        </w:rPr>
        <w:t>.</w:t>
      </w:r>
    </w:p>
    <w:p w14:paraId="3A143C56" w14:textId="77777777" w:rsidR="00B24D89" w:rsidRDefault="006B2EE2" w:rsidP="00BA3F6D">
      <w:pPr>
        <w:numPr>
          <w:ilvl w:val="0"/>
          <w:numId w:val="16"/>
        </w:numPr>
        <w:spacing w:after="120"/>
        <w:rPr>
          <w:rFonts w:ascii="Arial" w:hAnsi="Arial" w:cs="Arial"/>
          <w:sz w:val="22"/>
          <w:szCs w:val="22"/>
        </w:rPr>
      </w:pPr>
      <w:r>
        <w:rPr>
          <w:rFonts w:ascii="Arial" w:hAnsi="Arial" w:cs="Arial"/>
          <w:sz w:val="22"/>
          <w:szCs w:val="22"/>
        </w:rPr>
        <w:lastRenderedPageBreak/>
        <w:t>P</w:t>
      </w:r>
      <w:r w:rsidR="00081290">
        <w:rPr>
          <w:rFonts w:ascii="Arial" w:hAnsi="Arial" w:cs="Arial"/>
          <w:sz w:val="22"/>
          <w:szCs w:val="22"/>
        </w:rPr>
        <w:t xml:space="preserve">rotecting </w:t>
      </w:r>
      <w:r w:rsidR="001F7443">
        <w:rPr>
          <w:rFonts w:ascii="Arial" w:hAnsi="Arial" w:cs="Arial"/>
          <w:sz w:val="22"/>
          <w:szCs w:val="22"/>
        </w:rPr>
        <w:t xml:space="preserve">and preserving </w:t>
      </w:r>
      <w:r w:rsidR="00B24D89">
        <w:rPr>
          <w:rFonts w:ascii="Arial" w:hAnsi="Arial" w:cs="Arial"/>
          <w:sz w:val="22"/>
          <w:szCs w:val="22"/>
        </w:rPr>
        <w:t xml:space="preserve">the </w:t>
      </w:r>
      <w:r w:rsidR="00081290">
        <w:rPr>
          <w:rFonts w:ascii="Arial" w:hAnsi="Arial" w:cs="Arial"/>
          <w:sz w:val="22"/>
          <w:szCs w:val="22"/>
        </w:rPr>
        <w:t>patient health</w:t>
      </w:r>
      <w:r>
        <w:rPr>
          <w:rFonts w:ascii="Arial" w:hAnsi="Arial" w:cs="Arial"/>
          <w:sz w:val="22"/>
          <w:szCs w:val="22"/>
        </w:rPr>
        <w:t>care</w:t>
      </w:r>
      <w:r w:rsidR="00081290">
        <w:rPr>
          <w:rFonts w:ascii="Arial" w:hAnsi="Arial" w:cs="Arial"/>
          <w:sz w:val="22"/>
          <w:szCs w:val="22"/>
        </w:rPr>
        <w:t xml:space="preserve"> information</w:t>
      </w:r>
      <w:r w:rsidR="00B24D89">
        <w:rPr>
          <w:rFonts w:ascii="Arial" w:hAnsi="Arial" w:cs="Arial"/>
          <w:sz w:val="22"/>
          <w:szCs w:val="22"/>
        </w:rPr>
        <w:t xml:space="preserve"> record and/or other documents and evidence </w:t>
      </w:r>
      <w:r>
        <w:rPr>
          <w:rFonts w:ascii="Arial" w:hAnsi="Arial" w:cs="Arial"/>
          <w:sz w:val="22"/>
          <w:szCs w:val="22"/>
        </w:rPr>
        <w:t>for potential future litigation.</w:t>
      </w:r>
    </w:p>
    <w:p w14:paraId="355B7B98" w14:textId="77777777" w:rsidR="00B24D89" w:rsidRDefault="006B2EE2" w:rsidP="00BA3F6D">
      <w:pPr>
        <w:numPr>
          <w:ilvl w:val="0"/>
          <w:numId w:val="16"/>
        </w:numPr>
        <w:spacing w:after="120"/>
        <w:rPr>
          <w:rFonts w:ascii="Arial" w:hAnsi="Arial" w:cs="Arial"/>
          <w:sz w:val="22"/>
          <w:szCs w:val="22"/>
        </w:rPr>
      </w:pPr>
      <w:r>
        <w:rPr>
          <w:rFonts w:ascii="Arial" w:hAnsi="Arial" w:cs="Arial"/>
          <w:sz w:val="22"/>
          <w:szCs w:val="22"/>
        </w:rPr>
        <w:t>O</w:t>
      </w:r>
      <w:r w:rsidR="00B24D89">
        <w:rPr>
          <w:rFonts w:ascii="Arial" w:hAnsi="Arial" w:cs="Arial"/>
          <w:sz w:val="22"/>
          <w:szCs w:val="22"/>
        </w:rPr>
        <w:t>rganizing</w:t>
      </w:r>
      <w:r w:rsidR="001F7443">
        <w:rPr>
          <w:rFonts w:ascii="Arial" w:hAnsi="Arial" w:cs="Arial"/>
          <w:sz w:val="22"/>
          <w:szCs w:val="22"/>
        </w:rPr>
        <w:t>, managing and maintaining</w:t>
      </w:r>
      <w:r w:rsidR="00B24D89">
        <w:rPr>
          <w:rFonts w:ascii="Arial" w:hAnsi="Arial" w:cs="Arial"/>
          <w:sz w:val="22"/>
          <w:szCs w:val="22"/>
        </w:rPr>
        <w:t xml:space="preserve"> claim files</w:t>
      </w:r>
      <w:r>
        <w:rPr>
          <w:rFonts w:ascii="Arial" w:hAnsi="Arial" w:cs="Arial"/>
          <w:sz w:val="22"/>
          <w:szCs w:val="22"/>
        </w:rPr>
        <w:t>.</w:t>
      </w:r>
    </w:p>
    <w:p w14:paraId="11A15395" w14:textId="77777777" w:rsidR="001F7443" w:rsidRDefault="006B2EE2" w:rsidP="00BA3F6D">
      <w:pPr>
        <w:numPr>
          <w:ilvl w:val="0"/>
          <w:numId w:val="16"/>
        </w:numPr>
        <w:spacing w:after="120"/>
        <w:rPr>
          <w:rFonts w:ascii="Arial" w:hAnsi="Arial" w:cs="Arial"/>
          <w:sz w:val="22"/>
          <w:szCs w:val="22"/>
        </w:rPr>
      </w:pPr>
      <w:r>
        <w:rPr>
          <w:rFonts w:ascii="Arial" w:hAnsi="Arial" w:cs="Arial"/>
          <w:sz w:val="22"/>
          <w:szCs w:val="22"/>
        </w:rPr>
        <w:t>L</w:t>
      </w:r>
      <w:r w:rsidR="001F7443">
        <w:rPr>
          <w:rFonts w:ascii="Arial" w:hAnsi="Arial" w:cs="Arial"/>
          <w:sz w:val="22"/>
          <w:szCs w:val="22"/>
        </w:rPr>
        <w:t>imiti</w:t>
      </w:r>
      <w:r>
        <w:rPr>
          <w:rFonts w:ascii="Arial" w:hAnsi="Arial" w:cs="Arial"/>
          <w:sz w:val="22"/>
          <w:szCs w:val="22"/>
        </w:rPr>
        <w:t>ng access to claim files to</w:t>
      </w:r>
      <w:r w:rsidR="001F7443">
        <w:rPr>
          <w:rFonts w:ascii="Arial" w:hAnsi="Arial" w:cs="Arial"/>
          <w:sz w:val="22"/>
          <w:szCs w:val="22"/>
        </w:rPr>
        <w:t xml:space="preserve"> individuals </w:t>
      </w:r>
      <w:r>
        <w:rPr>
          <w:rFonts w:ascii="Arial" w:hAnsi="Arial" w:cs="Arial"/>
          <w:sz w:val="22"/>
          <w:szCs w:val="22"/>
        </w:rPr>
        <w:t xml:space="preserve">as authorized </w:t>
      </w:r>
      <w:r w:rsidR="001F7443">
        <w:rPr>
          <w:rFonts w:ascii="Arial" w:hAnsi="Arial" w:cs="Arial"/>
          <w:sz w:val="22"/>
          <w:szCs w:val="22"/>
        </w:rPr>
        <w:t xml:space="preserve">under </w:t>
      </w:r>
      <w:r>
        <w:rPr>
          <w:rFonts w:ascii="Arial" w:hAnsi="Arial" w:cs="Arial"/>
          <w:sz w:val="22"/>
          <w:szCs w:val="22"/>
        </w:rPr>
        <w:t xml:space="preserve">the </w:t>
      </w:r>
      <w:r w:rsidR="001F7443">
        <w:rPr>
          <w:rFonts w:ascii="Arial" w:hAnsi="Arial" w:cs="Arial"/>
          <w:sz w:val="22"/>
          <w:szCs w:val="22"/>
        </w:rPr>
        <w:t>direct supervision of the risk manager</w:t>
      </w:r>
      <w:r>
        <w:rPr>
          <w:rFonts w:ascii="Arial" w:hAnsi="Arial" w:cs="Arial"/>
          <w:sz w:val="22"/>
          <w:szCs w:val="22"/>
        </w:rPr>
        <w:t>.</w:t>
      </w:r>
    </w:p>
    <w:p w14:paraId="75103B0A" w14:textId="77777777" w:rsidR="00B24D89" w:rsidRDefault="006B2EE2" w:rsidP="00BA3F6D">
      <w:pPr>
        <w:numPr>
          <w:ilvl w:val="0"/>
          <w:numId w:val="16"/>
        </w:numPr>
        <w:spacing w:after="120"/>
        <w:rPr>
          <w:rFonts w:ascii="Arial" w:hAnsi="Arial" w:cs="Arial"/>
          <w:sz w:val="22"/>
          <w:szCs w:val="22"/>
        </w:rPr>
      </w:pPr>
      <w:r>
        <w:rPr>
          <w:rFonts w:ascii="Arial" w:hAnsi="Arial" w:cs="Arial"/>
          <w:sz w:val="22"/>
          <w:szCs w:val="22"/>
        </w:rPr>
        <w:t>C</w:t>
      </w:r>
      <w:r w:rsidR="00B24D89">
        <w:rPr>
          <w:rFonts w:ascii="Arial" w:hAnsi="Arial" w:cs="Arial"/>
          <w:sz w:val="22"/>
          <w:szCs w:val="22"/>
        </w:rPr>
        <w:t xml:space="preserve">oordinating </w:t>
      </w:r>
      <w:r>
        <w:rPr>
          <w:rFonts w:ascii="Arial" w:hAnsi="Arial" w:cs="Arial"/>
          <w:sz w:val="22"/>
          <w:szCs w:val="22"/>
        </w:rPr>
        <w:t>interactions</w:t>
      </w:r>
      <w:r w:rsidR="00B24D89">
        <w:rPr>
          <w:rFonts w:ascii="Arial" w:hAnsi="Arial" w:cs="Arial"/>
          <w:sz w:val="22"/>
          <w:szCs w:val="22"/>
        </w:rPr>
        <w:t xml:space="preserve"> with the defense team</w:t>
      </w:r>
      <w:r w:rsidR="001F7443">
        <w:rPr>
          <w:rFonts w:ascii="Arial" w:hAnsi="Arial" w:cs="Arial"/>
          <w:sz w:val="22"/>
          <w:szCs w:val="22"/>
        </w:rPr>
        <w:t xml:space="preserve"> and providing input </w:t>
      </w:r>
      <w:r>
        <w:rPr>
          <w:rFonts w:ascii="Arial" w:hAnsi="Arial" w:cs="Arial"/>
          <w:sz w:val="22"/>
          <w:szCs w:val="22"/>
        </w:rPr>
        <w:t>regarding</w:t>
      </w:r>
      <w:r w:rsidR="001F7443">
        <w:rPr>
          <w:rFonts w:ascii="Arial" w:hAnsi="Arial" w:cs="Arial"/>
          <w:sz w:val="22"/>
          <w:szCs w:val="22"/>
        </w:rPr>
        <w:t xml:space="preserve"> </w:t>
      </w:r>
      <w:r w:rsidR="008530A1">
        <w:rPr>
          <w:rFonts w:ascii="Arial" w:hAnsi="Arial" w:cs="Arial"/>
          <w:sz w:val="22"/>
          <w:szCs w:val="22"/>
        </w:rPr>
        <w:t xml:space="preserve">the strategy for </w:t>
      </w:r>
      <w:r w:rsidR="001F7443">
        <w:rPr>
          <w:rFonts w:ascii="Arial" w:hAnsi="Arial" w:cs="Arial"/>
          <w:sz w:val="22"/>
          <w:szCs w:val="22"/>
        </w:rPr>
        <w:t>each claim</w:t>
      </w:r>
      <w:r>
        <w:rPr>
          <w:rFonts w:ascii="Arial" w:hAnsi="Arial" w:cs="Arial"/>
          <w:sz w:val="22"/>
          <w:szCs w:val="22"/>
        </w:rPr>
        <w:t>.</w:t>
      </w:r>
    </w:p>
    <w:p w14:paraId="0AB5EC84" w14:textId="77777777" w:rsidR="00B24D89" w:rsidRDefault="006B2EE2" w:rsidP="00BA3F6D">
      <w:pPr>
        <w:numPr>
          <w:ilvl w:val="0"/>
          <w:numId w:val="16"/>
        </w:numPr>
        <w:spacing w:after="120"/>
        <w:rPr>
          <w:rFonts w:ascii="Arial" w:hAnsi="Arial" w:cs="Arial"/>
          <w:sz w:val="22"/>
          <w:szCs w:val="22"/>
        </w:rPr>
      </w:pPr>
      <w:r>
        <w:rPr>
          <w:rFonts w:ascii="Arial" w:hAnsi="Arial" w:cs="Arial"/>
          <w:sz w:val="22"/>
          <w:szCs w:val="22"/>
        </w:rPr>
        <w:t>R</w:t>
      </w:r>
      <w:r w:rsidR="00B24D89">
        <w:rPr>
          <w:rFonts w:ascii="Arial" w:hAnsi="Arial" w:cs="Arial"/>
          <w:sz w:val="22"/>
          <w:szCs w:val="22"/>
        </w:rPr>
        <w:t xml:space="preserve">eporting </w:t>
      </w:r>
      <w:r w:rsidR="001F7443">
        <w:rPr>
          <w:rFonts w:ascii="Arial" w:hAnsi="Arial" w:cs="Arial"/>
          <w:sz w:val="22"/>
          <w:szCs w:val="22"/>
        </w:rPr>
        <w:t xml:space="preserve">claim management </w:t>
      </w:r>
      <w:r w:rsidR="00B24D89">
        <w:rPr>
          <w:rFonts w:ascii="Arial" w:hAnsi="Arial" w:cs="Arial"/>
          <w:sz w:val="22"/>
          <w:szCs w:val="22"/>
        </w:rPr>
        <w:t xml:space="preserve">activity </w:t>
      </w:r>
      <w:r w:rsidR="001F7443">
        <w:rPr>
          <w:rFonts w:ascii="Arial" w:hAnsi="Arial" w:cs="Arial"/>
          <w:sz w:val="22"/>
          <w:szCs w:val="22"/>
        </w:rPr>
        <w:t xml:space="preserve">to </w:t>
      </w:r>
      <w:r>
        <w:rPr>
          <w:rFonts w:ascii="Arial" w:hAnsi="Arial" w:cs="Arial"/>
          <w:sz w:val="22"/>
          <w:szCs w:val="22"/>
        </w:rPr>
        <w:t xml:space="preserve">the </w:t>
      </w:r>
      <w:r w:rsidR="008530A1">
        <w:rPr>
          <w:rFonts w:ascii="Arial" w:hAnsi="Arial" w:cs="Arial"/>
          <w:sz w:val="22"/>
          <w:szCs w:val="22"/>
        </w:rPr>
        <w:t xml:space="preserve">quality/performance improvement </w:t>
      </w:r>
      <w:r>
        <w:rPr>
          <w:rFonts w:ascii="Arial" w:hAnsi="Arial" w:cs="Arial"/>
          <w:sz w:val="22"/>
          <w:szCs w:val="22"/>
        </w:rPr>
        <w:t xml:space="preserve">committee </w:t>
      </w:r>
      <w:r w:rsidR="008530A1">
        <w:rPr>
          <w:rFonts w:ascii="Arial" w:hAnsi="Arial" w:cs="Arial"/>
          <w:sz w:val="22"/>
          <w:szCs w:val="22"/>
        </w:rPr>
        <w:t xml:space="preserve">and </w:t>
      </w:r>
      <w:r w:rsidR="001F7443">
        <w:rPr>
          <w:rFonts w:ascii="Arial" w:hAnsi="Arial" w:cs="Arial"/>
          <w:sz w:val="22"/>
          <w:szCs w:val="22"/>
        </w:rPr>
        <w:t>appropriate organizational leaders</w:t>
      </w:r>
      <w:r>
        <w:rPr>
          <w:rFonts w:ascii="Arial" w:hAnsi="Arial" w:cs="Arial"/>
          <w:sz w:val="22"/>
          <w:szCs w:val="22"/>
        </w:rPr>
        <w:t>.</w:t>
      </w:r>
    </w:p>
    <w:p w14:paraId="003F3D6D" w14:textId="77777777" w:rsidR="001F7443" w:rsidRDefault="006B2EE2" w:rsidP="00BA3F6D">
      <w:pPr>
        <w:numPr>
          <w:ilvl w:val="0"/>
          <w:numId w:val="16"/>
        </w:numPr>
        <w:spacing w:after="120"/>
        <w:rPr>
          <w:rFonts w:ascii="Arial" w:hAnsi="Arial" w:cs="Arial"/>
          <w:sz w:val="22"/>
          <w:szCs w:val="22"/>
        </w:rPr>
      </w:pPr>
      <w:r>
        <w:rPr>
          <w:rFonts w:ascii="Arial" w:hAnsi="Arial" w:cs="Arial"/>
          <w:sz w:val="22"/>
          <w:szCs w:val="22"/>
        </w:rPr>
        <w:t>P</w:t>
      </w:r>
      <w:r w:rsidR="001F7443">
        <w:rPr>
          <w:rFonts w:ascii="Arial" w:hAnsi="Arial" w:cs="Arial"/>
          <w:sz w:val="22"/>
          <w:szCs w:val="22"/>
        </w:rPr>
        <w:t xml:space="preserve">articipating in establishing </w:t>
      </w:r>
      <w:r>
        <w:rPr>
          <w:rFonts w:ascii="Arial" w:hAnsi="Arial" w:cs="Arial"/>
          <w:sz w:val="22"/>
          <w:szCs w:val="22"/>
        </w:rPr>
        <w:t xml:space="preserve">the </w:t>
      </w:r>
      <w:r w:rsidR="001F7443">
        <w:rPr>
          <w:rFonts w:ascii="Arial" w:hAnsi="Arial" w:cs="Arial"/>
          <w:sz w:val="22"/>
          <w:szCs w:val="22"/>
        </w:rPr>
        <w:t>defense/settlement posture</w:t>
      </w:r>
      <w:r>
        <w:rPr>
          <w:rFonts w:ascii="Arial" w:hAnsi="Arial" w:cs="Arial"/>
          <w:sz w:val="22"/>
          <w:szCs w:val="22"/>
        </w:rPr>
        <w:t>.</w:t>
      </w:r>
      <w:r w:rsidR="001F7443">
        <w:rPr>
          <w:rFonts w:ascii="Arial" w:hAnsi="Arial" w:cs="Arial"/>
          <w:sz w:val="22"/>
          <w:szCs w:val="22"/>
        </w:rPr>
        <w:t xml:space="preserve"> </w:t>
      </w:r>
    </w:p>
    <w:p w14:paraId="15243E4A" w14:textId="77777777" w:rsidR="00804D5A" w:rsidRDefault="006B2EE2" w:rsidP="00BA3F6D">
      <w:pPr>
        <w:numPr>
          <w:ilvl w:val="0"/>
          <w:numId w:val="16"/>
        </w:numPr>
        <w:spacing w:after="120"/>
        <w:rPr>
          <w:rFonts w:ascii="Arial" w:hAnsi="Arial" w:cs="Arial"/>
          <w:sz w:val="22"/>
          <w:szCs w:val="22"/>
        </w:rPr>
      </w:pPr>
      <w:r>
        <w:rPr>
          <w:rFonts w:ascii="Arial" w:hAnsi="Arial" w:cs="Arial"/>
          <w:sz w:val="22"/>
          <w:szCs w:val="22"/>
        </w:rPr>
        <w:t>R</w:t>
      </w:r>
      <w:r w:rsidR="00804D5A">
        <w:rPr>
          <w:rFonts w:ascii="Arial" w:hAnsi="Arial" w:cs="Arial"/>
          <w:sz w:val="22"/>
          <w:szCs w:val="22"/>
        </w:rPr>
        <w:t>esolving claims within established limits of authority</w:t>
      </w:r>
      <w:r>
        <w:rPr>
          <w:rFonts w:ascii="Arial" w:hAnsi="Arial" w:cs="Arial"/>
          <w:sz w:val="22"/>
          <w:szCs w:val="22"/>
        </w:rPr>
        <w:t>.</w:t>
      </w:r>
    </w:p>
    <w:p w14:paraId="2A765F7F" w14:textId="77777777" w:rsidR="001F7443" w:rsidRDefault="006B2EE2" w:rsidP="00BA3F6D">
      <w:pPr>
        <w:numPr>
          <w:ilvl w:val="0"/>
          <w:numId w:val="16"/>
        </w:numPr>
        <w:spacing w:after="120"/>
        <w:rPr>
          <w:rFonts w:ascii="Arial" w:hAnsi="Arial" w:cs="Arial"/>
          <w:sz w:val="22"/>
          <w:szCs w:val="22"/>
        </w:rPr>
      </w:pPr>
      <w:r>
        <w:rPr>
          <w:rFonts w:ascii="Arial" w:hAnsi="Arial" w:cs="Arial"/>
          <w:sz w:val="22"/>
          <w:szCs w:val="22"/>
        </w:rPr>
        <w:t>M</w:t>
      </w:r>
      <w:r w:rsidR="001F7443">
        <w:rPr>
          <w:rFonts w:ascii="Arial" w:hAnsi="Arial" w:cs="Arial"/>
          <w:sz w:val="22"/>
          <w:szCs w:val="22"/>
        </w:rPr>
        <w:t>aintaining confidentiality</w:t>
      </w:r>
      <w:r>
        <w:rPr>
          <w:rFonts w:ascii="Arial" w:hAnsi="Arial" w:cs="Arial"/>
          <w:sz w:val="22"/>
          <w:szCs w:val="22"/>
        </w:rPr>
        <w:t xml:space="preserve"> and security</w:t>
      </w:r>
      <w:r w:rsidR="001F7443">
        <w:rPr>
          <w:rFonts w:ascii="Arial" w:hAnsi="Arial" w:cs="Arial"/>
          <w:sz w:val="22"/>
          <w:szCs w:val="22"/>
        </w:rPr>
        <w:t xml:space="preserve"> of protected documents</w:t>
      </w:r>
      <w:r>
        <w:rPr>
          <w:rFonts w:ascii="Arial" w:hAnsi="Arial" w:cs="Arial"/>
          <w:sz w:val="22"/>
          <w:szCs w:val="22"/>
        </w:rPr>
        <w:t>.</w:t>
      </w:r>
    </w:p>
    <w:p w14:paraId="1A3A5F57" w14:textId="6C6F5890" w:rsidR="001F7443" w:rsidRDefault="006B2EE2" w:rsidP="00BA3F6D">
      <w:pPr>
        <w:numPr>
          <w:ilvl w:val="0"/>
          <w:numId w:val="16"/>
        </w:numPr>
        <w:spacing w:after="120"/>
        <w:rPr>
          <w:rFonts w:ascii="Arial" w:hAnsi="Arial" w:cs="Arial"/>
          <w:sz w:val="22"/>
          <w:szCs w:val="22"/>
        </w:rPr>
      </w:pPr>
      <w:r>
        <w:rPr>
          <w:rFonts w:ascii="Arial" w:hAnsi="Arial" w:cs="Arial"/>
          <w:sz w:val="22"/>
          <w:szCs w:val="22"/>
        </w:rPr>
        <w:t>R</w:t>
      </w:r>
      <w:r w:rsidR="001F7443">
        <w:rPr>
          <w:rFonts w:ascii="Arial" w:hAnsi="Arial" w:cs="Arial"/>
          <w:sz w:val="22"/>
          <w:szCs w:val="22"/>
        </w:rPr>
        <w:t xml:space="preserve">eviewing, </w:t>
      </w:r>
      <w:r w:rsidR="001008F2">
        <w:rPr>
          <w:rFonts w:ascii="Arial" w:hAnsi="Arial" w:cs="Arial"/>
          <w:sz w:val="22"/>
          <w:szCs w:val="22"/>
        </w:rPr>
        <w:t>evaluating</w:t>
      </w:r>
      <w:r w:rsidR="001F7443">
        <w:rPr>
          <w:rFonts w:ascii="Arial" w:hAnsi="Arial" w:cs="Arial"/>
          <w:sz w:val="22"/>
          <w:szCs w:val="22"/>
        </w:rPr>
        <w:t xml:space="preserve"> and accepting legal </w:t>
      </w:r>
      <w:r w:rsidR="00804D5A">
        <w:rPr>
          <w:rFonts w:ascii="Arial" w:hAnsi="Arial" w:cs="Arial"/>
          <w:sz w:val="22"/>
          <w:szCs w:val="22"/>
        </w:rPr>
        <w:t>service</w:t>
      </w:r>
      <w:r>
        <w:rPr>
          <w:rFonts w:ascii="Arial" w:hAnsi="Arial" w:cs="Arial"/>
          <w:sz w:val="22"/>
          <w:szCs w:val="22"/>
        </w:rPr>
        <w:t>s</w:t>
      </w:r>
      <w:r w:rsidR="001F7443">
        <w:rPr>
          <w:rFonts w:ascii="Arial" w:hAnsi="Arial" w:cs="Arial"/>
          <w:sz w:val="22"/>
          <w:szCs w:val="22"/>
        </w:rPr>
        <w:t xml:space="preserve"> as appropriate</w:t>
      </w:r>
      <w:r>
        <w:rPr>
          <w:rFonts w:ascii="Arial" w:hAnsi="Arial" w:cs="Arial"/>
          <w:sz w:val="22"/>
          <w:szCs w:val="22"/>
        </w:rPr>
        <w:t>.</w:t>
      </w:r>
    </w:p>
    <w:p w14:paraId="4C684E3E" w14:textId="77777777" w:rsidR="001F7443" w:rsidRDefault="006B2EE2" w:rsidP="00BA3F6D">
      <w:pPr>
        <w:numPr>
          <w:ilvl w:val="0"/>
          <w:numId w:val="16"/>
        </w:numPr>
        <w:spacing w:after="120"/>
        <w:rPr>
          <w:rFonts w:ascii="Arial" w:hAnsi="Arial" w:cs="Arial"/>
          <w:sz w:val="22"/>
          <w:szCs w:val="22"/>
        </w:rPr>
      </w:pPr>
      <w:r>
        <w:rPr>
          <w:rFonts w:ascii="Arial" w:hAnsi="Arial" w:cs="Arial"/>
          <w:sz w:val="22"/>
          <w:szCs w:val="22"/>
        </w:rPr>
        <w:t>T</w:t>
      </w:r>
      <w:r w:rsidR="001F7443">
        <w:rPr>
          <w:rFonts w:ascii="Arial" w:hAnsi="Arial" w:cs="Arial"/>
          <w:sz w:val="22"/>
          <w:szCs w:val="22"/>
        </w:rPr>
        <w:t xml:space="preserve">imely forwarding </w:t>
      </w:r>
      <w:r>
        <w:rPr>
          <w:rFonts w:ascii="Arial" w:hAnsi="Arial" w:cs="Arial"/>
          <w:sz w:val="22"/>
          <w:szCs w:val="22"/>
        </w:rPr>
        <w:t xml:space="preserve">of </w:t>
      </w:r>
      <w:r w:rsidR="00804D5A">
        <w:rPr>
          <w:rFonts w:ascii="Arial" w:hAnsi="Arial" w:cs="Arial"/>
          <w:sz w:val="22"/>
          <w:szCs w:val="22"/>
        </w:rPr>
        <w:t xml:space="preserve">subpoenas, </w:t>
      </w:r>
      <w:r w:rsidR="001F7443">
        <w:rPr>
          <w:rFonts w:ascii="Arial" w:hAnsi="Arial" w:cs="Arial"/>
          <w:sz w:val="22"/>
          <w:szCs w:val="22"/>
        </w:rPr>
        <w:t>summons and complaints to legal counsel</w:t>
      </w:r>
      <w:r>
        <w:rPr>
          <w:rFonts w:ascii="Arial" w:hAnsi="Arial" w:cs="Arial"/>
          <w:sz w:val="22"/>
          <w:szCs w:val="22"/>
        </w:rPr>
        <w:t>.</w:t>
      </w:r>
    </w:p>
    <w:p w14:paraId="588E7EDB" w14:textId="77777777" w:rsidR="00BA3F6D" w:rsidRDefault="00BA3F6D" w:rsidP="00D85620">
      <w:pPr>
        <w:spacing w:after="120"/>
        <w:rPr>
          <w:rFonts w:ascii="Arial" w:hAnsi="Arial" w:cs="Arial"/>
          <w:b/>
          <w:smallCaps/>
          <w:sz w:val="22"/>
          <w:szCs w:val="22"/>
        </w:rPr>
      </w:pPr>
    </w:p>
    <w:p w14:paraId="6DA58BB2" w14:textId="77777777" w:rsidR="009C4A80" w:rsidRDefault="00B24D89" w:rsidP="00D85620">
      <w:pPr>
        <w:spacing w:after="120"/>
        <w:rPr>
          <w:rFonts w:ascii="Arial" w:hAnsi="Arial" w:cs="Arial"/>
          <w:b/>
          <w:smallCaps/>
          <w:sz w:val="22"/>
          <w:szCs w:val="22"/>
        </w:rPr>
      </w:pPr>
      <w:r>
        <w:rPr>
          <w:rFonts w:ascii="Arial" w:hAnsi="Arial" w:cs="Arial"/>
          <w:b/>
          <w:smallCaps/>
          <w:sz w:val="22"/>
          <w:szCs w:val="22"/>
        </w:rPr>
        <w:t>Report</w:t>
      </w:r>
      <w:r w:rsidR="009C4A80">
        <w:rPr>
          <w:rFonts w:ascii="Arial" w:hAnsi="Arial" w:cs="Arial"/>
          <w:b/>
          <w:smallCaps/>
          <w:sz w:val="22"/>
          <w:szCs w:val="22"/>
        </w:rPr>
        <w:t>s</w:t>
      </w:r>
      <w:r>
        <w:rPr>
          <w:rFonts w:ascii="Arial" w:hAnsi="Arial" w:cs="Arial"/>
          <w:b/>
          <w:smallCaps/>
          <w:sz w:val="22"/>
          <w:szCs w:val="22"/>
        </w:rPr>
        <w:t xml:space="preserve"> to the </w:t>
      </w:r>
      <w:r w:rsidR="009C4A80">
        <w:rPr>
          <w:rFonts w:ascii="Arial" w:hAnsi="Arial" w:cs="Arial"/>
          <w:b/>
          <w:smallCaps/>
          <w:sz w:val="22"/>
          <w:szCs w:val="22"/>
        </w:rPr>
        <w:t>Governing Body</w:t>
      </w:r>
    </w:p>
    <w:p w14:paraId="02ED1A56" w14:textId="7F3CCAF8" w:rsidR="006A13D5" w:rsidRDefault="00B24D89" w:rsidP="00D85620">
      <w:pPr>
        <w:spacing w:after="120"/>
        <w:rPr>
          <w:rFonts w:ascii="Arial" w:hAnsi="Arial" w:cs="Arial"/>
          <w:sz w:val="22"/>
          <w:szCs w:val="22"/>
        </w:rPr>
      </w:pPr>
      <w:r>
        <w:rPr>
          <w:rFonts w:ascii="Arial" w:hAnsi="Arial" w:cs="Arial"/>
          <w:sz w:val="22"/>
          <w:szCs w:val="22"/>
        </w:rPr>
        <w:t>The risk manager will provide</w:t>
      </w:r>
      <w:r w:rsidR="00AD1F4B">
        <w:rPr>
          <w:rFonts w:ascii="Arial" w:hAnsi="Arial" w:cs="Arial"/>
          <w:sz w:val="22"/>
          <w:szCs w:val="22"/>
        </w:rPr>
        <w:t xml:space="preserve"> </w:t>
      </w:r>
      <w:r>
        <w:rPr>
          <w:rFonts w:ascii="Arial" w:hAnsi="Arial" w:cs="Arial"/>
          <w:sz w:val="22"/>
          <w:szCs w:val="22"/>
        </w:rPr>
        <w:t>report</w:t>
      </w:r>
      <w:r w:rsidR="006A13D5">
        <w:rPr>
          <w:rFonts w:ascii="Arial" w:hAnsi="Arial" w:cs="Arial"/>
          <w:sz w:val="22"/>
          <w:szCs w:val="22"/>
        </w:rPr>
        <w:t>s</w:t>
      </w:r>
      <w:r>
        <w:rPr>
          <w:rFonts w:ascii="Arial" w:hAnsi="Arial" w:cs="Arial"/>
          <w:sz w:val="22"/>
          <w:szCs w:val="22"/>
        </w:rPr>
        <w:t xml:space="preserve"> to the governing body</w:t>
      </w:r>
      <w:r w:rsidR="006A13D5">
        <w:rPr>
          <w:rFonts w:ascii="Arial" w:hAnsi="Arial" w:cs="Arial"/>
          <w:sz w:val="22"/>
          <w:szCs w:val="22"/>
        </w:rPr>
        <w:t xml:space="preserve"> </w:t>
      </w:r>
      <w:r w:rsidR="00B54CDB">
        <w:rPr>
          <w:rFonts w:ascii="Arial" w:hAnsi="Arial" w:cs="Arial"/>
          <w:sz w:val="22"/>
          <w:szCs w:val="22"/>
        </w:rPr>
        <w:t>periodically</w:t>
      </w:r>
      <w:r w:rsidR="00AD1F4B">
        <w:rPr>
          <w:rFonts w:ascii="Arial" w:hAnsi="Arial" w:cs="Arial"/>
          <w:sz w:val="22"/>
          <w:szCs w:val="22"/>
        </w:rPr>
        <w:t>,</w:t>
      </w:r>
      <w:r w:rsidR="00B54CDB">
        <w:rPr>
          <w:rFonts w:ascii="Arial" w:hAnsi="Arial" w:cs="Arial"/>
          <w:sz w:val="22"/>
          <w:szCs w:val="22"/>
        </w:rPr>
        <w:t xml:space="preserve"> and</w:t>
      </w:r>
      <w:r w:rsidR="001008F2">
        <w:rPr>
          <w:rFonts w:ascii="Arial" w:hAnsi="Arial" w:cs="Arial"/>
          <w:sz w:val="22"/>
          <w:szCs w:val="22"/>
        </w:rPr>
        <w:t xml:space="preserve">, at a minimum, </w:t>
      </w:r>
      <w:r w:rsidR="00AD1F4B">
        <w:rPr>
          <w:rFonts w:ascii="Arial" w:hAnsi="Arial" w:cs="Arial"/>
          <w:sz w:val="22"/>
          <w:szCs w:val="22"/>
        </w:rPr>
        <w:t>on an annual basis</w:t>
      </w:r>
      <w:r w:rsidR="006A13D5">
        <w:rPr>
          <w:rFonts w:ascii="Arial" w:hAnsi="Arial" w:cs="Arial"/>
          <w:sz w:val="22"/>
          <w:szCs w:val="22"/>
        </w:rPr>
        <w:t xml:space="preserve">. </w:t>
      </w:r>
      <w:r w:rsidR="00F27E15">
        <w:rPr>
          <w:rFonts w:ascii="Arial" w:hAnsi="Arial" w:cs="Arial"/>
          <w:sz w:val="22"/>
          <w:szCs w:val="22"/>
        </w:rPr>
        <w:t>The report should</w:t>
      </w:r>
      <w:r>
        <w:rPr>
          <w:rFonts w:ascii="Arial" w:hAnsi="Arial" w:cs="Arial"/>
          <w:sz w:val="22"/>
          <w:szCs w:val="22"/>
        </w:rPr>
        <w:t xml:space="preserve"> </w:t>
      </w:r>
      <w:r w:rsidR="006A13D5">
        <w:rPr>
          <w:rFonts w:ascii="Arial" w:hAnsi="Arial" w:cs="Arial"/>
          <w:sz w:val="22"/>
          <w:szCs w:val="22"/>
        </w:rPr>
        <w:t xml:space="preserve">summarize </w:t>
      </w:r>
      <w:r>
        <w:rPr>
          <w:rFonts w:ascii="Arial" w:hAnsi="Arial" w:cs="Arial"/>
          <w:sz w:val="22"/>
          <w:szCs w:val="22"/>
        </w:rPr>
        <w:t xml:space="preserve">activities, achievements, and on-going risk management issues that </w:t>
      </w:r>
      <w:r w:rsidR="00F27E15">
        <w:rPr>
          <w:rFonts w:ascii="Arial" w:hAnsi="Arial" w:cs="Arial"/>
          <w:sz w:val="22"/>
          <w:szCs w:val="22"/>
        </w:rPr>
        <w:t xml:space="preserve">have </w:t>
      </w:r>
      <w:r>
        <w:rPr>
          <w:rFonts w:ascii="Arial" w:hAnsi="Arial" w:cs="Arial"/>
          <w:sz w:val="22"/>
          <w:szCs w:val="22"/>
        </w:rPr>
        <w:t xml:space="preserve">occurred </w:t>
      </w:r>
      <w:r w:rsidR="006A13D5">
        <w:rPr>
          <w:rFonts w:ascii="Arial" w:hAnsi="Arial" w:cs="Arial"/>
          <w:sz w:val="22"/>
          <w:szCs w:val="22"/>
        </w:rPr>
        <w:t>since the prior report</w:t>
      </w:r>
      <w:r>
        <w:rPr>
          <w:rFonts w:ascii="Arial" w:hAnsi="Arial" w:cs="Arial"/>
          <w:sz w:val="22"/>
          <w:szCs w:val="22"/>
        </w:rPr>
        <w:t xml:space="preserve">. </w:t>
      </w:r>
    </w:p>
    <w:p w14:paraId="5D1813A8" w14:textId="728EE266" w:rsidR="006A13D5" w:rsidRDefault="0056407C" w:rsidP="00D85620">
      <w:pPr>
        <w:spacing w:after="120"/>
        <w:rPr>
          <w:rFonts w:ascii="Arial" w:hAnsi="Arial" w:cs="Arial"/>
          <w:sz w:val="22"/>
          <w:szCs w:val="22"/>
        </w:rPr>
      </w:pPr>
      <w:r w:rsidRPr="00AE3239">
        <w:rPr>
          <w:rFonts w:ascii="Arial" w:hAnsi="Arial" w:cs="Arial"/>
          <w:i/>
          <w:sz w:val="22"/>
          <w:szCs w:val="22"/>
        </w:rPr>
        <w:t>A</w:t>
      </w:r>
      <w:r w:rsidR="006A13D5" w:rsidRPr="00AE3239">
        <w:rPr>
          <w:rFonts w:ascii="Arial" w:hAnsi="Arial" w:cs="Arial"/>
          <w:i/>
          <w:sz w:val="22"/>
          <w:szCs w:val="22"/>
        </w:rPr>
        <w:t>d hoc</w:t>
      </w:r>
      <w:r w:rsidR="006A13D5">
        <w:rPr>
          <w:rFonts w:ascii="Arial" w:hAnsi="Arial" w:cs="Arial"/>
          <w:sz w:val="22"/>
          <w:szCs w:val="22"/>
        </w:rPr>
        <w:t xml:space="preserve"> communication</w:t>
      </w:r>
      <w:r w:rsidR="00F27E15">
        <w:rPr>
          <w:rFonts w:ascii="Arial" w:hAnsi="Arial" w:cs="Arial"/>
          <w:sz w:val="22"/>
          <w:szCs w:val="22"/>
        </w:rPr>
        <w:t>s</w:t>
      </w:r>
      <w:r w:rsidR="006A13D5">
        <w:rPr>
          <w:rFonts w:ascii="Arial" w:hAnsi="Arial" w:cs="Arial"/>
          <w:sz w:val="22"/>
          <w:szCs w:val="22"/>
        </w:rPr>
        <w:t xml:space="preserve"> should be </w:t>
      </w:r>
      <w:r w:rsidR="00F27E15">
        <w:rPr>
          <w:rFonts w:ascii="Arial" w:hAnsi="Arial" w:cs="Arial"/>
          <w:sz w:val="22"/>
          <w:szCs w:val="22"/>
        </w:rPr>
        <w:t>initiated</w:t>
      </w:r>
      <w:r>
        <w:rPr>
          <w:rFonts w:ascii="Arial" w:hAnsi="Arial" w:cs="Arial"/>
          <w:sz w:val="22"/>
          <w:szCs w:val="22"/>
        </w:rPr>
        <w:t xml:space="preserve"> with the governing body </w:t>
      </w:r>
      <w:r w:rsidR="001008F2">
        <w:rPr>
          <w:rFonts w:ascii="Arial" w:hAnsi="Arial" w:cs="Arial"/>
          <w:sz w:val="22"/>
          <w:szCs w:val="22"/>
        </w:rPr>
        <w:t>pertaining to</w:t>
      </w:r>
      <w:r>
        <w:rPr>
          <w:rFonts w:ascii="Arial" w:hAnsi="Arial" w:cs="Arial"/>
          <w:sz w:val="22"/>
          <w:szCs w:val="22"/>
        </w:rPr>
        <w:t xml:space="preserve"> sentinel e</w:t>
      </w:r>
      <w:r w:rsidR="006A13D5">
        <w:rPr>
          <w:rFonts w:ascii="Arial" w:hAnsi="Arial" w:cs="Arial"/>
          <w:sz w:val="22"/>
          <w:szCs w:val="22"/>
        </w:rPr>
        <w:t>vents</w:t>
      </w:r>
      <w:r w:rsidR="008530A1">
        <w:rPr>
          <w:rFonts w:ascii="Arial" w:hAnsi="Arial" w:cs="Arial"/>
          <w:sz w:val="22"/>
          <w:szCs w:val="22"/>
        </w:rPr>
        <w:t>, significant changes</w:t>
      </w:r>
      <w:r w:rsidR="006A13D5">
        <w:rPr>
          <w:rFonts w:ascii="Arial" w:hAnsi="Arial" w:cs="Arial"/>
          <w:sz w:val="22"/>
          <w:szCs w:val="22"/>
        </w:rPr>
        <w:t xml:space="preserve"> in claim reserves, claims </w:t>
      </w:r>
      <w:r w:rsidR="00F27E15">
        <w:rPr>
          <w:rFonts w:ascii="Arial" w:hAnsi="Arial" w:cs="Arial"/>
          <w:sz w:val="22"/>
          <w:szCs w:val="22"/>
        </w:rPr>
        <w:t xml:space="preserve">that are </w:t>
      </w:r>
      <w:r w:rsidR="006A13D5">
        <w:rPr>
          <w:rFonts w:ascii="Arial" w:hAnsi="Arial" w:cs="Arial"/>
          <w:sz w:val="22"/>
          <w:szCs w:val="22"/>
        </w:rPr>
        <w:t>scheduled for trial, events that may resu</w:t>
      </w:r>
      <w:r w:rsidR="00F27E15">
        <w:rPr>
          <w:rFonts w:ascii="Arial" w:hAnsi="Arial" w:cs="Arial"/>
          <w:sz w:val="22"/>
          <w:szCs w:val="22"/>
        </w:rPr>
        <w:t xml:space="preserve">lt in adverse publicity or </w:t>
      </w:r>
      <w:r w:rsidR="006A13D5">
        <w:rPr>
          <w:rFonts w:ascii="Arial" w:hAnsi="Arial" w:cs="Arial"/>
          <w:sz w:val="22"/>
          <w:szCs w:val="22"/>
        </w:rPr>
        <w:t xml:space="preserve">media attention, and severe patient injuries deemed highly </w:t>
      </w:r>
      <w:r w:rsidR="001008F2">
        <w:rPr>
          <w:rFonts w:ascii="Arial" w:hAnsi="Arial" w:cs="Arial"/>
          <w:sz w:val="22"/>
          <w:szCs w:val="22"/>
        </w:rPr>
        <w:t>probable</w:t>
      </w:r>
      <w:r w:rsidR="006A13D5">
        <w:rPr>
          <w:rFonts w:ascii="Arial" w:hAnsi="Arial" w:cs="Arial"/>
          <w:sz w:val="22"/>
          <w:szCs w:val="22"/>
        </w:rPr>
        <w:t xml:space="preserve"> to result in litigation. </w:t>
      </w:r>
    </w:p>
    <w:p w14:paraId="7FB6F9A2" w14:textId="77777777" w:rsidR="00B24D89" w:rsidRDefault="006A13D5" w:rsidP="00D85620">
      <w:pPr>
        <w:spacing w:after="120"/>
        <w:rPr>
          <w:rFonts w:ascii="Arial" w:hAnsi="Arial" w:cs="Arial"/>
          <w:sz w:val="22"/>
          <w:szCs w:val="22"/>
        </w:rPr>
      </w:pPr>
      <w:r>
        <w:rPr>
          <w:rFonts w:ascii="Arial" w:hAnsi="Arial" w:cs="Arial"/>
          <w:sz w:val="22"/>
          <w:szCs w:val="22"/>
        </w:rPr>
        <w:t xml:space="preserve">The final annual risk management report should include </w:t>
      </w:r>
      <w:proofErr w:type="gramStart"/>
      <w:r>
        <w:rPr>
          <w:rFonts w:ascii="Arial" w:hAnsi="Arial" w:cs="Arial"/>
          <w:sz w:val="22"/>
          <w:szCs w:val="22"/>
        </w:rPr>
        <w:t xml:space="preserve">all </w:t>
      </w:r>
      <w:r w:rsidR="00F27E15">
        <w:rPr>
          <w:rFonts w:ascii="Arial" w:hAnsi="Arial" w:cs="Arial"/>
          <w:sz w:val="22"/>
          <w:szCs w:val="22"/>
        </w:rPr>
        <w:t>of</w:t>
      </w:r>
      <w:proofErr w:type="gramEnd"/>
      <w:r w:rsidR="00F27E15">
        <w:rPr>
          <w:rFonts w:ascii="Arial" w:hAnsi="Arial" w:cs="Arial"/>
          <w:sz w:val="22"/>
          <w:szCs w:val="22"/>
        </w:rPr>
        <w:t xml:space="preserve"> </w:t>
      </w:r>
      <w:r>
        <w:rPr>
          <w:rFonts w:ascii="Arial" w:hAnsi="Arial" w:cs="Arial"/>
          <w:sz w:val="22"/>
          <w:szCs w:val="22"/>
        </w:rPr>
        <w:t xml:space="preserve">the above </w:t>
      </w:r>
      <w:r w:rsidR="00F27E15">
        <w:rPr>
          <w:rFonts w:ascii="Arial" w:hAnsi="Arial" w:cs="Arial"/>
          <w:sz w:val="22"/>
          <w:szCs w:val="22"/>
        </w:rPr>
        <w:t xml:space="preserve">parameters </w:t>
      </w:r>
      <w:r>
        <w:rPr>
          <w:rFonts w:ascii="Arial" w:hAnsi="Arial" w:cs="Arial"/>
          <w:sz w:val="22"/>
          <w:szCs w:val="22"/>
        </w:rPr>
        <w:t xml:space="preserve">along with </w:t>
      </w:r>
      <w:r w:rsidR="00B24D89">
        <w:rPr>
          <w:rFonts w:ascii="Arial" w:hAnsi="Arial" w:cs="Arial"/>
          <w:sz w:val="22"/>
          <w:szCs w:val="22"/>
        </w:rPr>
        <w:t xml:space="preserve">recommendations for risk control activities </w:t>
      </w:r>
      <w:r>
        <w:rPr>
          <w:rFonts w:ascii="Arial" w:hAnsi="Arial" w:cs="Arial"/>
          <w:sz w:val="22"/>
          <w:szCs w:val="22"/>
        </w:rPr>
        <w:t xml:space="preserve">and identified resource needs for the </w:t>
      </w:r>
      <w:r w:rsidR="00F27E15">
        <w:rPr>
          <w:rFonts w:ascii="Arial" w:hAnsi="Arial" w:cs="Arial"/>
          <w:sz w:val="22"/>
          <w:szCs w:val="22"/>
        </w:rPr>
        <w:t>up</w:t>
      </w:r>
      <w:r>
        <w:rPr>
          <w:rFonts w:ascii="Arial" w:hAnsi="Arial" w:cs="Arial"/>
          <w:sz w:val="22"/>
          <w:szCs w:val="22"/>
        </w:rPr>
        <w:t>coming fiscal</w:t>
      </w:r>
      <w:r w:rsidR="00B24D89">
        <w:rPr>
          <w:rFonts w:ascii="Arial" w:hAnsi="Arial" w:cs="Arial"/>
          <w:sz w:val="22"/>
          <w:szCs w:val="22"/>
        </w:rPr>
        <w:t xml:space="preserve"> year.</w:t>
      </w:r>
    </w:p>
    <w:p w14:paraId="2993B862" w14:textId="77777777" w:rsidR="00BA3F6D" w:rsidRDefault="00BA3F6D" w:rsidP="00D85620">
      <w:pPr>
        <w:spacing w:after="120"/>
        <w:rPr>
          <w:rFonts w:ascii="Arial" w:hAnsi="Arial" w:cs="Arial"/>
          <w:b/>
          <w:smallCaps/>
          <w:sz w:val="22"/>
          <w:szCs w:val="22"/>
        </w:rPr>
      </w:pPr>
    </w:p>
    <w:p w14:paraId="23155D3F" w14:textId="77777777" w:rsidR="00B24D89" w:rsidRDefault="00A60471" w:rsidP="00D85620">
      <w:pPr>
        <w:spacing w:after="120"/>
        <w:rPr>
          <w:rFonts w:ascii="Arial" w:hAnsi="Arial" w:cs="Arial"/>
          <w:b/>
          <w:smallCaps/>
          <w:sz w:val="22"/>
          <w:szCs w:val="22"/>
        </w:rPr>
      </w:pPr>
      <w:r>
        <w:rPr>
          <w:rFonts w:ascii="Arial" w:hAnsi="Arial" w:cs="Arial"/>
          <w:b/>
          <w:smallCaps/>
          <w:sz w:val="22"/>
          <w:szCs w:val="22"/>
        </w:rPr>
        <w:t xml:space="preserve">Protection of </w:t>
      </w:r>
      <w:r w:rsidR="008530A1">
        <w:rPr>
          <w:rFonts w:ascii="Arial" w:hAnsi="Arial" w:cs="Arial"/>
          <w:b/>
          <w:smallCaps/>
          <w:sz w:val="22"/>
          <w:szCs w:val="22"/>
        </w:rPr>
        <w:t xml:space="preserve">Risk Management </w:t>
      </w:r>
      <w:r>
        <w:rPr>
          <w:rFonts w:ascii="Arial" w:hAnsi="Arial" w:cs="Arial"/>
          <w:b/>
          <w:smallCaps/>
          <w:sz w:val="22"/>
          <w:szCs w:val="22"/>
        </w:rPr>
        <w:t xml:space="preserve">Information </w:t>
      </w:r>
      <w:r w:rsidR="008530A1">
        <w:rPr>
          <w:rFonts w:ascii="Arial" w:hAnsi="Arial" w:cs="Arial"/>
          <w:b/>
          <w:smallCaps/>
          <w:sz w:val="22"/>
          <w:szCs w:val="22"/>
        </w:rPr>
        <w:t>Included</w:t>
      </w:r>
      <w:r>
        <w:rPr>
          <w:rFonts w:ascii="Arial" w:hAnsi="Arial" w:cs="Arial"/>
          <w:b/>
          <w:smallCaps/>
          <w:sz w:val="22"/>
          <w:szCs w:val="22"/>
        </w:rPr>
        <w:t xml:space="preserve"> in the Quality/Performance Improvement Program</w:t>
      </w:r>
    </w:p>
    <w:p w14:paraId="05A704F8" w14:textId="58FE8AA5" w:rsidR="00B24D89" w:rsidRDefault="00A60471" w:rsidP="00D85620">
      <w:pPr>
        <w:spacing w:after="120"/>
        <w:rPr>
          <w:rFonts w:ascii="Arial" w:hAnsi="Arial" w:cs="Arial"/>
          <w:sz w:val="22"/>
          <w:szCs w:val="22"/>
        </w:rPr>
      </w:pPr>
      <w:r>
        <w:rPr>
          <w:rFonts w:ascii="Arial" w:hAnsi="Arial" w:cs="Arial"/>
          <w:sz w:val="22"/>
          <w:szCs w:val="22"/>
        </w:rPr>
        <w:t xml:space="preserve">Risk management </w:t>
      </w:r>
      <w:r w:rsidR="00B24D89">
        <w:rPr>
          <w:rFonts w:ascii="Arial" w:hAnsi="Arial" w:cs="Arial"/>
          <w:sz w:val="22"/>
          <w:szCs w:val="22"/>
        </w:rPr>
        <w:t>data and information collected</w:t>
      </w:r>
      <w:r>
        <w:rPr>
          <w:rFonts w:ascii="Arial" w:hAnsi="Arial" w:cs="Arial"/>
          <w:sz w:val="22"/>
          <w:szCs w:val="22"/>
        </w:rPr>
        <w:t xml:space="preserve"> should be m</w:t>
      </w:r>
      <w:r w:rsidR="00B24D89">
        <w:rPr>
          <w:rFonts w:ascii="Arial" w:hAnsi="Arial" w:cs="Arial"/>
          <w:sz w:val="22"/>
          <w:szCs w:val="22"/>
        </w:rPr>
        <w:t xml:space="preserve">aintained </w:t>
      </w:r>
      <w:r>
        <w:rPr>
          <w:rStyle w:val="NormalWebChar"/>
          <w:rFonts w:ascii="Arial" w:hAnsi="Arial" w:cs="Arial"/>
          <w:sz w:val="22"/>
          <w:szCs w:val="22"/>
        </w:rPr>
        <w:t xml:space="preserve">as a component of the organization’s </w:t>
      </w:r>
      <w:r w:rsidR="00B24D89">
        <w:rPr>
          <w:rStyle w:val="NormalWebChar"/>
          <w:rFonts w:ascii="Arial" w:hAnsi="Arial" w:cs="Arial"/>
          <w:sz w:val="22"/>
          <w:szCs w:val="22"/>
        </w:rPr>
        <w:t>quality</w:t>
      </w:r>
      <w:r>
        <w:rPr>
          <w:rStyle w:val="NormalWebChar"/>
          <w:rFonts w:ascii="Arial" w:hAnsi="Arial" w:cs="Arial"/>
          <w:sz w:val="22"/>
          <w:szCs w:val="22"/>
        </w:rPr>
        <w:t>/performance</w:t>
      </w:r>
      <w:r w:rsidR="00B24D89">
        <w:rPr>
          <w:rStyle w:val="NormalWebChar"/>
          <w:rFonts w:ascii="Arial" w:hAnsi="Arial" w:cs="Arial"/>
          <w:sz w:val="22"/>
          <w:szCs w:val="22"/>
        </w:rPr>
        <w:t xml:space="preserve"> improvement </w:t>
      </w:r>
      <w:r>
        <w:rPr>
          <w:rStyle w:val="NormalWebChar"/>
          <w:rFonts w:ascii="Arial" w:hAnsi="Arial" w:cs="Arial"/>
          <w:sz w:val="22"/>
          <w:szCs w:val="22"/>
        </w:rPr>
        <w:t xml:space="preserve">program and reported to the quality/performance improvement committee and/or designated subcommittees. This structure </w:t>
      </w:r>
      <w:r w:rsidR="008530A1">
        <w:rPr>
          <w:rStyle w:val="NormalWebChar"/>
          <w:rFonts w:ascii="Arial" w:hAnsi="Arial" w:cs="Arial"/>
          <w:sz w:val="22"/>
          <w:szCs w:val="22"/>
        </w:rPr>
        <w:t>may result</w:t>
      </w:r>
      <w:r>
        <w:rPr>
          <w:rStyle w:val="NormalWebChar"/>
          <w:rFonts w:ascii="Arial" w:hAnsi="Arial" w:cs="Arial"/>
          <w:sz w:val="22"/>
          <w:szCs w:val="22"/>
        </w:rPr>
        <w:t xml:space="preserve"> in </w:t>
      </w:r>
      <w:r w:rsidR="00B24D89">
        <w:rPr>
          <w:rStyle w:val="NormalWebChar"/>
          <w:rFonts w:ascii="Arial" w:hAnsi="Arial" w:cs="Arial"/>
          <w:sz w:val="22"/>
          <w:szCs w:val="22"/>
        </w:rPr>
        <w:t xml:space="preserve">findings </w:t>
      </w:r>
      <w:r>
        <w:rPr>
          <w:rStyle w:val="NormalWebChar"/>
          <w:rFonts w:ascii="Arial" w:hAnsi="Arial" w:cs="Arial"/>
          <w:sz w:val="22"/>
          <w:szCs w:val="22"/>
        </w:rPr>
        <w:t xml:space="preserve">being </w:t>
      </w:r>
      <w:r w:rsidR="00B24D89">
        <w:rPr>
          <w:rStyle w:val="NormalWebChar"/>
          <w:rFonts w:ascii="Arial" w:hAnsi="Arial" w:cs="Arial"/>
          <w:sz w:val="22"/>
          <w:szCs w:val="22"/>
        </w:rPr>
        <w:t>considered privileged and confidential</w:t>
      </w:r>
      <w:r>
        <w:rPr>
          <w:rStyle w:val="NormalWebChar"/>
          <w:rFonts w:ascii="Arial" w:hAnsi="Arial" w:cs="Arial"/>
          <w:sz w:val="22"/>
          <w:szCs w:val="22"/>
        </w:rPr>
        <w:t xml:space="preserve"> and </w:t>
      </w:r>
      <w:r w:rsidR="00BD3AAD">
        <w:rPr>
          <w:rStyle w:val="NormalWebChar"/>
          <w:rFonts w:ascii="Arial" w:hAnsi="Arial" w:cs="Arial"/>
          <w:sz w:val="22"/>
          <w:szCs w:val="22"/>
        </w:rPr>
        <w:t>should</w:t>
      </w:r>
      <w:r>
        <w:rPr>
          <w:rStyle w:val="NormalWebChar"/>
          <w:rFonts w:ascii="Arial" w:hAnsi="Arial" w:cs="Arial"/>
          <w:sz w:val="22"/>
          <w:szCs w:val="22"/>
        </w:rPr>
        <w:t xml:space="preserve"> be distributed outside</w:t>
      </w:r>
      <w:r w:rsidR="00BD3AAD">
        <w:rPr>
          <w:rStyle w:val="NormalWebChar"/>
          <w:rFonts w:ascii="Arial" w:hAnsi="Arial" w:cs="Arial"/>
          <w:sz w:val="22"/>
          <w:szCs w:val="22"/>
        </w:rPr>
        <w:t xml:space="preserve"> of</w:t>
      </w:r>
      <w:r>
        <w:rPr>
          <w:rStyle w:val="NormalWebChar"/>
          <w:rFonts w:ascii="Arial" w:hAnsi="Arial" w:cs="Arial"/>
          <w:sz w:val="22"/>
          <w:szCs w:val="22"/>
        </w:rPr>
        <w:t xml:space="preserve"> the quality/performance improvement process </w:t>
      </w:r>
      <w:r w:rsidR="001008F2">
        <w:rPr>
          <w:rStyle w:val="NormalWebChar"/>
          <w:rFonts w:ascii="Arial" w:hAnsi="Arial" w:cs="Arial"/>
          <w:sz w:val="22"/>
          <w:szCs w:val="22"/>
        </w:rPr>
        <w:t>solely</w:t>
      </w:r>
      <w:r w:rsidR="00B24D89">
        <w:rPr>
          <w:rStyle w:val="NormalWebChar"/>
          <w:rFonts w:ascii="Arial" w:hAnsi="Arial" w:cs="Arial"/>
          <w:sz w:val="22"/>
          <w:szCs w:val="22"/>
        </w:rPr>
        <w:t xml:space="preserve"> at the direction</w:t>
      </w:r>
      <w:r w:rsidR="00BD3AAD">
        <w:rPr>
          <w:rStyle w:val="NormalWebChar"/>
          <w:rFonts w:ascii="Arial" w:hAnsi="Arial" w:cs="Arial"/>
          <w:sz w:val="22"/>
          <w:szCs w:val="22"/>
        </w:rPr>
        <w:t xml:space="preserve"> of</w:t>
      </w:r>
      <w:r w:rsidR="00B24D89">
        <w:rPr>
          <w:rStyle w:val="NormalWebChar"/>
          <w:rFonts w:ascii="Arial" w:hAnsi="Arial" w:cs="Arial"/>
          <w:sz w:val="22"/>
          <w:szCs w:val="22"/>
        </w:rPr>
        <w:t xml:space="preserve"> and with the written consent of legal counsel.</w:t>
      </w:r>
    </w:p>
    <w:p w14:paraId="737651B7" w14:textId="77777777" w:rsidR="00B24D89" w:rsidRDefault="00B24D89" w:rsidP="00D85620">
      <w:pPr>
        <w:spacing w:after="120"/>
        <w:rPr>
          <w:rFonts w:ascii="Arial" w:hAnsi="Arial" w:cs="Arial"/>
          <w:smallCaps/>
          <w:sz w:val="22"/>
          <w:szCs w:val="22"/>
        </w:rPr>
      </w:pPr>
    </w:p>
    <w:p w14:paraId="1D29DF74" w14:textId="77777777" w:rsidR="00B24D89" w:rsidRDefault="00B24D89" w:rsidP="00D85620">
      <w:pPr>
        <w:spacing w:after="120"/>
        <w:rPr>
          <w:rFonts w:ascii="Arial" w:hAnsi="Arial" w:cs="Arial"/>
          <w:b/>
          <w:smallCaps/>
          <w:sz w:val="22"/>
          <w:szCs w:val="22"/>
        </w:rPr>
      </w:pPr>
      <w:r>
        <w:rPr>
          <w:rFonts w:ascii="Arial" w:hAnsi="Arial" w:cs="Arial"/>
          <w:b/>
          <w:smallCaps/>
          <w:sz w:val="22"/>
          <w:szCs w:val="22"/>
        </w:rPr>
        <w:t>Review of the Risk Management Plan</w:t>
      </w:r>
    </w:p>
    <w:p w14:paraId="6A6E3649" w14:textId="0A6A2B48" w:rsidR="00B24D89" w:rsidRDefault="00B24D89" w:rsidP="00D85620">
      <w:pPr>
        <w:spacing w:after="120"/>
        <w:rPr>
          <w:rFonts w:ascii="Arial" w:hAnsi="Arial" w:cs="Arial"/>
          <w:sz w:val="22"/>
          <w:szCs w:val="22"/>
        </w:rPr>
      </w:pPr>
      <w:r>
        <w:rPr>
          <w:rFonts w:ascii="Arial" w:hAnsi="Arial" w:cs="Arial"/>
          <w:sz w:val="22"/>
          <w:szCs w:val="22"/>
        </w:rPr>
        <w:t>The risk management plan will be reviewed, updated, and approved annually, or as needed.</w:t>
      </w:r>
      <w:r w:rsidR="008A4C2E">
        <w:rPr>
          <w:rFonts w:ascii="Arial" w:hAnsi="Arial" w:cs="Arial"/>
          <w:sz w:val="22"/>
          <w:szCs w:val="22"/>
        </w:rPr>
        <w:t xml:space="preserve"> Dated signatures and titles from </w:t>
      </w:r>
      <w:r w:rsidR="001008F2">
        <w:rPr>
          <w:rFonts w:ascii="Arial" w:hAnsi="Arial" w:cs="Arial"/>
          <w:sz w:val="22"/>
          <w:szCs w:val="22"/>
        </w:rPr>
        <w:t>designated and authorized</w:t>
      </w:r>
      <w:r w:rsidR="008A4C2E">
        <w:rPr>
          <w:rFonts w:ascii="Arial" w:hAnsi="Arial" w:cs="Arial"/>
          <w:sz w:val="22"/>
          <w:szCs w:val="22"/>
        </w:rPr>
        <w:t xml:space="preserve"> parties should be obtained at the time of the approval. </w:t>
      </w:r>
    </w:p>
    <w:p w14:paraId="212583DC" w14:textId="77777777" w:rsidR="00BA3F6D" w:rsidRDefault="00BA3F6D" w:rsidP="00D85620">
      <w:pPr>
        <w:spacing w:after="120"/>
        <w:rPr>
          <w:rFonts w:ascii="Arial" w:hAnsi="Arial" w:cs="Arial"/>
          <w:b/>
          <w:smallCaps/>
          <w:sz w:val="22"/>
          <w:szCs w:val="22"/>
        </w:rPr>
      </w:pPr>
    </w:p>
    <w:p w14:paraId="374053A2" w14:textId="77777777" w:rsidR="00B24D89" w:rsidRDefault="00B24D89" w:rsidP="00D85620">
      <w:pPr>
        <w:spacing w:after="120"/>
        <w:rPr>
          <w:rFonts w:ascii="Arial" w:hAnsi="Arial" w:cs="Arial"/>
          <w:b/>
          <w:smallCaps/>
          <w:sz w:val="22"/>
          <w:szCs w:val="22"/>
        </w:rPr>
      </w:pPr>
      <w:r>
        <w:rPr>
          <w:rFonts w:ascii="Arial" w:hAnsi="Arial" w:cs="Arial"/>
          <w:b/>
          <w:smallCaps/>
          <w:sz w:val="22"/>
          <w:szCs w:val="22"/>
        </w:rPr>
        <w:lastRenderedPageBreak/>
        <w:t xml:space="preserve">Annual Evaluation of the Risk Management Program </w:t>
      </w:r>
    </w:p>
    <w:p w14:paraId="39D536FB" w14:textId="77777777" w:rsidR="00B24D89" w:rsidRDefault="00B24D89" w:rsidP="00D85620">
      <w:pPr>
        <w:spacing w:after="120"/>
        <w:rPr>
          <w:rFonts w:ascii="Arial" w:hAnsi="Arial" w:cs="Arial"/>
          <w:sz w:val="22"/>
          <w:szCs w:val="22"/>
        </w:rPr>
      </w:pPr>
      <w:r>
        <w:rPr>
          <w:rFonts w:ascii="Arial" w:hAnsi="Arial" w:cs="Arial"/>
          <w:sz w:val="22"/>
          <w:szCs w:val="22"/>
        </w:rPr>
        <w:t xml:space="preserve">The risk management program will be evaluated by the governing body annually. </w:t>
      </w:r>
      <w:r w:rsidR="006C36E3">
        <w:rPr>
          <w:rFonts w:ascii="Arial" w:hAnsi="Arial" w:cs="Arial"/>
          <w:sz w:val="22"/>
          <w:szCs w:val="22"/>
        </w:rPr>
        <w:t xml:space="preserve">Recommendations for enhancements are incorporated into the program prior to final approval. </w:t>
      </w:r>
    </w:p>
    <w:p w14:paraId="43AB1FD0" w14:textId="77777777" w:rsidR="00B24D89" w:rsidRDefault="00B24D89" w:rsidP="00D85620">
      <w:pPr>
        <w:spacing w:after="120"/>
        <w:rPr>
          <w:rFonts w:ascii="Arial" w:hAnsi="Arial" w:cs="Arial"/>
          <w:sz w:val="22"/>
          <w:szCs w:val="22"/>
        </w:rPr>
      </w:pPr>
    </w:p>
    <w:p w14:paraId="16F0463B" w14:textId="77777777" w:rsidR="00B24D89" w:rsidRDefault="00B24D89" w:rsidP="00D85620">
      <w:pPr>
        <w:spacing w:after="120"/>
        <w:rPr>
          <w:rFonts w:ascii="Arial" w:hAnsi="Arial" w:cs="Arial"/>
          <w:sz w:val="22"/>
          <w:szCs w:val="22"/>
        </w:rPr>
      </w:pPr>
    </w:p>
    <w:p w14:paraId="1AC30CD8" w14:textId="77777777" w:rsidR="00B24D89" w:rsidRDefault="00B24D89" w:rsidP="00D85620">
      <w:pPr>
        <w:spacing w:after="120"/>
        <w:rPr>
          <w:rFonts w:ascii="Arial" w:hAnsi="Arial" w:cs="Arial"/>
          <w:sz w:val="22"/>
          <w:szCs w:val="22"/>
        </w:rPr>
      </w:pPr>
    </w:p>
    <w:p w14:paraId="47D071EA" w14:textId="77777777" w:rsidR="00B24D89" w:rsidRDefault="00B24D89" w:rsidP="00D85620">
      <w:pPr>
        <w:spacing w:after="120"/>
        <w:rPr>
          <w:rFonts w:ascii="Arial" w:hAnsi="Arial" w:cs="Arial"/>
          <w:sz w:val="22"/>
          <w:szCs w:val="22"/>
        </w:rPr>
      </w:pPr>
    </w:p>
    <w:p w14:paraId="22AF07BC" w14:textId="77777777" w:rsidR="00B24D89" w:rsidRDefault="00B24D89" w:rsidP="00D85620">
      <w:pPr>
        <w:spacing w:after="120"/>
        <w:rPr>
          <w:rFonts w:ascii="Arial" w:hAnsi="Arial" w:cs="Arial"/>
          <w:sz w:val="22"/>
          <w:szCs w:val="22"/>
        </w:rPr>
      </w:pPr>
    </w:p>
    <w:p w14:paraId="2FC87617" w14:textId="77777777" w:rsidR="00B24D89" w:rsidRDefault="00B24D89" w:rsidP="00D85620">
      <w:pPr>
        <w:spacing w:after="120"/>
        <w:rPr>
          <w:rFonts w:ascii="Arial" w:hAnsi="Arial" w:cs="Arial"/>
          <w:sz w:val="22"/>
          <w:szCs w:val="22"/>
        </w:rPr>
      </w:pPr>
      <w:r>
        <w:rPr>
          <w:rFonts w:ascii="Arial" w:hAnsi="Arial" w:cs="Arial"/>
          <w:sz w:val="22"/>
          <w:szCs w:val="22"/>
        </w:rPr>
        <w:t>________________________________</w:t>
      </w:r>
      <w:r>
        <w:rPr>
          <w:rFonts w:ascii="Arial" w:hAnsi="Arial" w:cs="Arial"/>
          <w:sz w:val="22"/>
          <w:szCs w:val="22"/>
        </w:rPr>
        <w:tab/>
      </w:r>
      <w:r>
        <w:rPr>
          <w:rFonts w:ascii="Arial" w:hAnsi="Arial" w:cs="Arial"/>
          <w:sz w:val="22"/>
          <w:szCs w:val="22"/>
        </w:rPr>
        <w:tab/>
        <w:t>___________________________</w:t>
      </w:r>
    </w:p>
    <w:p w14:paraId="38670C13" w14:textId="77777777" w:rsidR="00B24D89" w:rsidRDefault="00B24D89" w:rsidP="00D85620">
      <w:pPr>
        <w:spacing w:after="120"/>
        <w:rPr>
          <w:rFonts w:ascii="Arial" w:hAnsi="Arial" w:cs="Arial"/>
          <w:sz w:val="22"/>
          <w:szCs w:val="22"/>
        </w:rPr>
      </w:pPr>
      <w:r>
        <w:rPr>
          <w:rFonts w:ascii="Arial" w:hAnsi="Arial" w:cs="Arial"/>
          <w:sz w:val="22"/>
          <w:szCs w:val="22"/>
        </w:rPr>
        <w:t>Signature</w:t>
      </w:r>
      <w:r w:rsidR="008A4C2E">
        <w:rPr>
          <w:rFonts w:ascii="Arial" w:hAnsi="Arial" w:cs="Arial"/>
          <w:sz w:val="22"/>
          <w:szCs w:val="22"/>
        </w:rPr>
        <w:t xml:space="preserve"> and Title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8A4C2E">
        <w:rPr>
          <w:rFonts w:ascii="Arial" w:hAnsi="Arial" w:cs="Arial"/>
          <w:sz w:val="22"/>
          <w:szCs w:val="22"/>
        </w:rPr>
        <w:tab/>
      </w:r>
      <w:r>
        <w:rPr>
          <w:rFonts w:ascii="Arial" w:hAnsi="Arial" w:cs="Arial"/>
          <w:sz w:val="22"/>
          <w:szCs w:val="22"/>
        </w:rPr>
        <w:t>Date</w:t>
      </w:r>
      <w:r w:rsidR="008A4C2E">
        <w:rPr>
          <w:rFonts w:ascii="Arial" w:hAnsi="Arial" w:cs="Arial"/>
          <w:sz w:val="22"/>
          <w:szCs w:val="22"/>
        </w:rPr>
        <w:t xml:space="preserve"> </w:t>
      </w:r>
    </w:p>
    <w:p w14:paraId="644705D3" w14:textId="77777777" w:rsidR="00B24D89" w:rsidRDefault="00B24D89" w:rsidP="00D85620">
      <w:pPr>
        <w:spacing w:after="120"/>
        <w:rPr>
          <w:rFonts w:ascii="Arial" w:hAnsi="Arial" w:cs="Arial"/>
          <w:b/>
          <w:smallCaps/>
          <w:sz w:val="22"/>
          <w:szCs w:val="22"/>
        </w:rPr>
      </w:pPr>
    </w:p>
    <w:p w14:paraId="13B75017" w14:textId="77777777" w:rsidR="00B24D89" w:rsidRDefault="00B24D89" w:rsidP="00D85620">
      <w:pPr>
        <w:spacing w:after="120"/>
        <w:rPr>
          <w:rFonts w:ascii="Arial" w:hAnsi="Arial" w:cs="Arial"/>
          <w:sz w:val="22"/>
          <w:szCs w:val="22"/>
        </w:rPr>
      </w:pPr>
      <w:r>
        <w:rPr>
          <w:rFonts w:ascii="Arial" w:hAnsi="Arial" w:cs="Arial"/>
          <w:sz w:val="22"/>
          <w:szCs w:val="22"/>
        </w:rPr>
        <w:t>________________________________</w:t>
      </w:r>
      <w:r>
        <w:rPr>
          <w:rFonts w:ascii="Arial" w:hAnsi="Arial" w:cs="Arial"/>
          <w:sz w:val="22"/>
          <w:szCs w:val="22"/>
        </w:rPr>
        <w:tab/>
      </w:r>
      <w:r>
        <w:rPr>
          <w:rFonts w:ascii="Arial" w:hAnsi="Arial" w:cs="Arial"/>
          <w:sz w:val="22"/>
          <w:szCs w:val="22"/>
        </w:rPr>
        <w:tab/>
        <w:t>___________________________</w:t>
      </w:r>
    </w:p>
    <w:p w14:paraId="7A882D10" w14:textId="77777777" w:rsidR="00B24D89" w:rsidRDefault="00B24D89" w:rsidP="00D85620">
      <w:pPr>
        <w:spacing w:after="120"/>
        <w:rPr>
          <w:rFonts w:ascii="Arial" w:hAnsi="Arial" w:cs="Arial"/>
          <w:sz w:val="22"/>
          <w:szCs w:val="22"/>
        </w:rPr>
      </w:pPr>
      <w:r>
        <w:rPr>
          <w:rFonts w:ascii="Arial" w:hAnsi="Arial" w:cs="Arial"/>
          <w:sz w:val="22"/>
          <w:szCs w:val="22"/>
        </w:rPr>
        <w:t>Signature</w:t>
      </w:r>
      <w:r w:rsidR="008A4C2E">
        <w:rPr>
          <w:rFonts w:ascii="Arial" w:hAnsi="Arial" w:cs="Arial"/>
          <w:sz w:val="22"/>
          <w:szCs w:val="22"/>
        </w:rPr>
        <w:t xml:space="preserve"> and Title</w:t>
      </w:r>
      <w:r>
        <w:rPr>
          <w:rFonts w:ascii="Arial" w:hAnsi="Arial" w:cs="Arial"/>
          <w:sz w:val="22"/>
          <w:szCs w:val="22"/>
        </w:rPr>
        <w:tab/>
      </w:r>
      <w:r>
        <w:rPr>
          <w:rFonts w:ascii="Arial" w:hAnsi="Arial" w:cs="Arial"/>
          <w:sz w:val="22"/>
          <w:szCs w:val="22"/>
        </w:rPr>
        <w:tab/>
      </w:r>
      <w:r>
        <w:rPr>
          <w:rFonts w:ascii="Arial" w:hAnsi="Arial" w:cs="Arial"/>
          <w:sz w:val="22"/>
          <w:szCs w:val="22"/>
        </w:rPr>
        <w:tab/>
      </w:r>
      <w:r w:rsidR="008A4C2E">
        <w:rPr>
          <w:rFonts w:ascii="Arial" w:hAnsi="Arial" w:cs="Arial"/>
          <w:sz w:val="22"/>
          <w:szCs w:val="22"/>
        </w:rPr>
        <w:tab/>
      </w:r>
      <w:r w:rsidR="008A4C2E">
        <w:rPr>
          <w:rFonts w:ascii="Arial" w:hAnsi="Arial" w:cs="Arial"/>
          <w:sz w:val="22"/>
          <w:szCs w:val="22"/>
        </w:rPr>
        <w:tab/>
      </w:r>
      <w:r>
        <w:rPr>
          <w:rFonts w:ascii="Arial" w:hAnsi="Arial" w:cs="Arial"/>
          <w:sz w:val="22"/>
          <w:szCs w:val="22"/>
        </w:rPr>
        <w:t>Date</w:t>
      </w:r>
    </w:p>
    <w:p w14:paraId="5535AD2E" w14:textId="77777777" w:rsidR="00B24D89" w:rsidRDefault="00B24D89" w:rsidP="00D85620">
      <w:pPr>
        <w:spacing w:after="120"/>
        <w:jc w:val="center"/>
        <w:rPr>
          <w:rFonts w:ascii="Arial" w:hAnsi="Arial" w:cs="Arial"/>
          <w:b/>
          <w:sz w:val="22"/>
          <w:szCs w:val="22"/>
        </w:rPr>
      </w:pPr>
    </w:p>
    <w:p w14:paraId="0741ACFC" w14:textId="77777777" w:rsidR="00B24D89" w:rsidRDefault="00B24D89" w:rsidP="00D85620">
      <w:pPr>
        <w:spacing w:after="120"/>
        <w:rPr>
          <w:rFonts w:ascii="Arial" w:hAnsi="Arial" w:cs="Arial"/>
          <w:sz w:val="22"/>
          <w:szCs w:val="22"/>
        </w:rPr>
      </w:pPr>
      <w:r>
        <w:rPr>
          <w:rFonts w:ascii="Arial" w:hAnsi="Arial" w:cs="Arial"/>
          <w:sz w:val="22"/>
          <w:szCs w:val="22"/>
        </w:rPr>
        <w:t>________________________________</w:t>
      </w:r>
      <w:r>
        <w:rPr>
          <w:rFonts w:ascii="Arial" w:hAnsi="Arial" w:cs="Arial"/>
          <w:sz w:val="22"/>
          <w:szCs w:val="22"/>
        </w:rPr>
        <w:tab/>
      </w:r>
      <w:r>
        <w:rPr>
          <w:rFonts w:ascii="Arial" w:hAnsi="Arial" w:cs="Arial"/>
          <w:sz w:val="22"/>
          <w:szCs w:val="22"/>
        </w:rPr>
        <w:tab/>
        <w:t>___________________________</w:t>
      </w:r>
    </w:p>
    <w:p w14:paraId="7D95E8E7" w14:textId="77777777" w:rsidR="00B24D89" w:rsidRDefault="00B24D89" w:rsidP="00D85620">
      <w:pPr>
        <w:spacing w:after="120"/>
        <w:rPr>
          <w:rFonts w:ascii="Arial" w:hAnsi="Arial" w:cs="Arial"/>
          <w:sz w:val="22"/>
          <w:szCs w:val="22"/>
        </w:rPr>
      </w:pPr>
      <w:r>
        <w:rPr>
          <w:rFonts w:ascii="Arial" w:hAnsi="Arial" w:cs="Arial"/>
          <w:sz w:val="22"/>
          <w:szCs w:val="22"/>
        </w:rPr>
        <w:t>Signature</w:t>
      </w:r>
      <w:r w:rsidR="008A4C2E">
        <w:rPr>
          <w:rFonts w:ascii="Arial" w:hAnsi="Arial" w:cs="Arial"/>
          <w:sz w:val="22"/>
          <w:szCs w:val="22"/>
        </w:rPr>
        <w:t xml:space="preserve"> and Title</w:t>
      </w:r>
      <w:r w:rsidR="008A4C2E">
        <w:rPr>
          <w:rFonts w:ascii="Arial" w:hAnsi="Arial" w:cs="Arial"/>
          <w:sz w:val="22"/>
          <w:szCs w:val="22"/>
        </w:rPr>
        <w:tab/>
      </w:r>
      <w:r w:rsidR="008A4C2E">
        <w:rPr>
          <w:rFonts w:ascii="Arial" w:hAnsi="Arial" w:cs="Arial"/>
          <w:sz w:val="22"/>
          <w:szCs w:val="22"/>
        </w:rPr>
        <w:tab/>
      </w:r>
      <w:r w:rsidR="008A4C2E">
        <w:rPr>
          <w:rFonts w:ascii="Arial" w:hAnsi="Arial" w:cs="Arial"/>
          <w:sz w:val="22"/>
          <w:szCs w:val="22"/>
        </w:rPr>
        <w:tab/>
      </w:r>
      <w:r>
        <w:rPr>
          <w:rFonts w:ascii="Arial" w:hAnsi="Arial" w:cs="Arial"/>
          <w:sz w:val="22"/>
          <w:szCs w:val="22"/>
        </w:rPr>
        <w:tab/>
      </w:r>
      <w:r>
        <w:rPr>
          <w:rFonts w:ascii="Arial" w:hAnsi="Arial" w:cs="Arial"/>
          <w:sz w:val="22"/>
          <w:szCs w:val="22"/>
        </w:rPr>
        <w:tab/>
        <w:t>Date</w:t>
      </w:r>
    </w:p>
    <w:p w14:paraId="7B14F04F" w14:textId="77777777" w:rsidR="00B24D89" w:rsidRDefault="00B24D89" w:rsidP="00D85620">
      <w:pPr>
        <w:spacing w:after="120"/>
        <w:jc w:val="center"/>
        <w:rPr>
          <w:rFonts w:ascii="Arial" w:hAnsi="Arial" w:cs="Arial"/>
          <w:sz w:val="22"/>
          <w:szCs w:val="22"/>
        </w:rPr>
      </w:pPr>
    </w:p>
    <w:p w14:paraId="6D53F36B" w14:textId="77777777" w:rsidR="00B24D89" w:rsidRDefault="00B24D89" w:rsidP="00D85620">
      <w:pPr>
        <w:spacing w:after="120"/>
        <w:rPr>
          <w:rFonts w:ascii="Arial" w:hAnsi="Arial" w:cs="Arial"/>
          <w:sz w:val="22"/>
          <w:szCs w:val="22"/>
        </w:rPr>
      </w:pPr>
    </w:p>
    <w:p w14:paraId="48AE3F4A" w14:textId="77777777" w:rsidR="00B24D89" w:rsidRDefault="00B24D89" w:rsidP="00D85620">
      <w:pPr>
        <w:spacing w:after="120"/>
        <w:rPr>
          <w:rFonts w:ascii="Arial" w:hAnsi="Arial" w:cs="Arial"/>
          <w:sz w:val="22"/>
          <w:szCs w:val="22"/>
        </w:rPr>
      </w:pPr>
    </w:p>
    <w:p w14:paraId="5FBED79E" w14:textId="77777777" w:rsidR="00BA3F6D" w:rsidRDefault="00BA3F6D" w:rsidP="00D85620">
      <w:pPr>
        <w:spacing w:after="120"/>
        <w:rPr>
          <w:rFonts w:ascii="Arial" w:hAnsi="Arial" w:cs="Arial"/>
          <w:i/>
          <w:sz w:val="16"/>
          <w:szCs w:val="16"/>
        </w:rPr>
      </w:pPr>
    </w:p>
    <w:p w14:paraId="3762AB28" w14:textId="77777777" w:rsidR="00BA3F6D" w:rsidRDefault="00BA3F6D" w:rsidP="00D85620">
      <w:pPr>
        <w:spacing w:after="120"/>
        <w:rPr>
          <w:rFonts w:ascii="Arial" w:hAnsi="Arial" w:cs="Arial"/>
          <w:i/>
          <w:sz w:val="16"/>
          <w:szCs w:val="16"/>
        </w:rPr>
      </w:pPr>
    </w:p>
    <w:p w14:paraId="5F4CE071" w14:textId="77777777" w:rsidR="00BA3F6D" w:rsidRDefault="00BA3F6D" w:rsidP="00D85620">
      <w:pPr>
        <w:spacing w:after="120"/>
        <w:rPr>
          <w:rFonts w:ascii="Arial" w:hAnsi="Arial" w:cs="Arial"/>
          <w:i/>
          <w:sz w:val="16"/>
          <w:szCs w:val="16"/>
        </w:rPr>
      </w:pPr>
    </w:p>
    <w:p w14:paraId="234B30C2" w14:textId="77777777" w:rsidR="00BA3F6D" w:rsidRDefault="00BA3F6D" w:rsidP="00D85620">
      <w:pPr>
        <w:spacing w:after="120"/>
        <w:rPr>
          <w:rFonts w:ascii="Arial" w:hAnsi="Arial" w:cs="Arial"/>
          <w:i/>
          <w:sz w:val="16"/>
          <w:szCs w:val="16"/>
        </w:rPr>
      </w:pPr>
    </w:p>
    <w:p w14:paraId="169A56EC" w14:textId="77777777" w:rsidR="00BA3F6D" w:rsidRDefault="00BA3F6D" w:rsidP="00D85620">
      <w:pPr>
        <w:spacing w:after="120"/>
        <w:rPr>
          <w:rFonts w:ascii="Arial" w:hAnsi="Arial" w:cs="Arial"/>
          <w:i/>
          <w:sz w:val="16"/>
          <w:szCs w:val="16"/>
        </w:rPr>
      </w:pPr>
    </w:p>
    <w:p w14:paraId="3A056A69" w14:textId="77777777" w:rsidR="00BA3F6D" w:rsidRDefault="00BA3F6D" w:rsidP="00D85620">
      <w:pPr>
        <w:spacing w:after="120"/>
        <w:rPr>
          <w:rFonts w:ascii="Arial" w:hAnsi="Arial" w:cs="Arial"/>
          <w:i/>
          <w:sz w:val="16"/>
          <w:szCs w:val="16"/>
        </w:rPr>
      </w:pPr>
    </w:p>
    <w:p w14:paraId="7CD00D57" w14:textId="77777777" w:rsidR="00BA3F6D" w:rsidRDefault="00BA3F6D" w:rsidP="00D85620">
      <w:pPr>
        <w:spacing w:after="120"/>
        <w:rPr>
          <w:rFonts w:ascii="Arial" w:hAnsi="Arial" w:cs="Arial"/>
          <w:i/>
          <w:sz w:val="16"/>
          <w:szCs w:val="16"/>
        </w:rPr>
      </w:pPr>
    </w:p>
    <w:p w14:paraId="549CC295" w14:textId="77777777" w:rsidR="00BA3F6D" w:rsidRDefault="00BA3F6D" w:rsidP="00D85620">
      <w:pPr>
        <w:spacing w:after="120"/>
        <w:rPr>
          <w:rFonts w:ascii="Arial" w:hAnsi="Arial" w:cs="Arial"/>
          <w:i/>
          <w:sz w:val="16"/>
          <w:szCs w:val="16"/>
        </w:rPr>
      </w:pPr>
    </w:p>
    <w:p w14:paraId="1CE1B143" w14:textId="77777777" w:rsidR="00BA3F6D" w:rsidRDefault="00BA3F6D" w:rsidP="00D85620">
      <w:pPr>
        <w:spacing w:after="120"/>
        <w:rPr>
          <w:rFonts w:ascii="Arial" w:hAnsi="Arial" w:cs="Arial"/>
          <w:i/>
          <w:sz w:val="16"/>
          <w:szCs w:val="16"/>
        </w:rPr>
      </w:pPr>
    </w:p>
    <w:p w14:paraId="195A16BB" w14:textId="77777777" w:rsidR="00BA3F6D" w:rsidRDefault="00BA3F6D" w:rsidP="00D85620">
      <w:pPr>
        <w:spacing w:after="120"/>
        <w:rPr>
          <w:rFonts w:ascii="Arial" w:hAnsi="Arial" w:cs="Arial"/>
          <w:i/>
          <w:sz w:val="16"/>
          <w:szCs w:val="16"/>
        </w:rPr>
      </w:pPr>
    </w:p>
    <w:p w14:paraId="3026D109" w14:textId="77777777" w:rsidR="00BA3F6D" w:rsidRDefault="00BA3F6D" w:rsidP="00D85620">
      <w:pPr>
        <w:spacing w:after="120"/>
        <w:rPr>
          <w:rFonts w:ascii="Arial" w:hAnsi="Arial" w:cs="Arial"/>
          <w:i/>
          <w:sz w:val="16"/>
          <w:szCs w:val="16"/>
        </w:rPr>
      </w:pPr>
    </w:p>
    <w:p w14:paraId="5C2E1C96" w14:textId="77777777" w:rsidR="00BA3F6D" w:rsidRDefault="00BA3F6D" w:rsidP="00D85620">
      <w:pPr>
        <w:spacing w:after="120"/>
        <w:rPr>
          <w:rFonts w:ascii="Arial" w:hAnsi="Arial" w:cs="Arial"/>
          <w:i/>
          <w:sz w:val="16"/>
          <w:szCs w:val="16"/>
        </w:rPr>
      </w:pPr>
    </w:p>
    <w:p w14:paraId="700B89EB" w14:textId="77777777" w:rsidR="00BA3F6D" w:rsidRDefault="00BA3F6D" w:rsidP="00D85620">
      <w:pPr>
        <w:spacing w:after="120"/>
        <w:rPr>
          <w:rFonts w:ascii="Arial" w:hAnsi="Arial" w:cs="Arial"/>
          <w:i/>
          <w:sz w:val="16"/>
          <w:szCs w:val="16"/>
        </w:rPr>
      </w:pPr>
    </w:p>
    <w:p w14:paraId="05B6FE00" w14:textId="77777777" w:rsidR="00BA3F6D" w:rsidRDefault="00BA3F6D" w:rsidP="00D85620">
      <w:pPr>
        <w:spacing w:after="120"/>
        <w:rPr>
          <w:rFonts w:ascii="Arial" w:hAnsi="Arial" w:cs="Arial"/>
          <w:i/>
          <w:sz w:val="16"/>
          <w:szCs w:val="16"/>
        </w:rPr>
      </w:pPr>
    </w:p>
    <w:p w14:paraId="583B02C4" w14:textId="77777777" w:rsidR="00BA3F6D" w:rsidRDefault="00BA3F6D" w:rsidP="00D85620">
      <w:pPr>
        <w:spacing w:after="120"/>
        <w:rPr>
          <w:rFonts w:ascii="Arial" w:hAnsi="Arial" w:cs="Arial"/>
          <w:i/>
          <w:sz w:val="16"/>
          <w:szCs w:val="16"/>
        </w:rPr>
      </w:pPr>
    </w:p>
    <w:p w14:paraId="6AE5FEF4" w14:textId="77777777" w:rsidR="00BA3F6D" w:rsidRDefault="00BA3F6D" w:rsidP="00D85620">
      <w:pPr>
        <w:spacing w:after="120"/>
        <w:rPr>
          <w:rFonts w:ascii="Arial" w:hAnsi="Arial" w:cs="Arial"/>
          <w:i/>
          <w:sz w:val="16"/>
          <w:szCs w:val="16"/>
        </w:rPr>
      </w:pPr>
    </w:p>
    <w:p w14:paraId="1472CA1C" w14:textId="77777777" w:rsidR="00BA3F6D" w:rsidRDefault="00BA3F6D" w:rsidP="00D85620">
      <w:pPr>
        <w:spacing w:after="120"/>
        <w:rPr>
          <w:rFonts w:ascii="Arial" w:hAnsi="Arial" w:cs="Arial"/>
          <w:i/>
          <w:sz w:val="16"/>
          <w:szCs w:val="16"/>
        </w:rPr>
      </w:pPr>
    </w:p>
    <w:p w14:paraId="12C04434" w14:textId="77777777" w:rsidR="00BA3F6D" w:rsidRDefault="00BA3F6D" w:rsidP="00D85620">
      <w:pPr>
        <w:spacing w:after="120"/>
        <w:rPr>
          <w:rFonts w:ascii="Arial" w:hAnsi="Arial" w:cs="Arial"/>
          <w:i/>
          <w:sz w:val="16"/>
          <w:szCs w:val="16"/>
        </w:rPr>
      </w:pPr>
    </w:p>
    <w:p w14:paraId="750542EC" w14:textId="77777777" w:rsidR="00BA3F6D" w:rsidRDefault="00BA3F6D" w:rsidP="00D85620">
      <w:pPr>
        <w:spacing w:after="120"/>
        <w:rPr>
          <w:rFonts w:ascii="Arial" w:hAnsi="Arial" w:cs="Arial"/>
          <w:i/>
          <w:sz w:val="16"/>
          <w:szCs w:val="16"/>
        </w:rPr>
      </w:pPr>
    </w:p>
    <w:p w14:paraId="65E5553D" w14:textId="77777777" w:rsidR="00BA3F6D" w:rsidRDefault="00BA3F6D" w:rsidP="00D85620">
      <w:pPr>
        <w:spacing w:after="120"/>
        <w:rPr>
          <w:rFonts w:ascii="Arial" w:hAnsi="Arial" w:cs="Arial"/>
          <w:i/>
          <w:sz w:val="16"/>
          <w:szCs w:val="16"/>
        </w:rPr>
      </w:pPr>
    </w:p>
    <w:p w14:paraId="2A03E897" w14:textId="00C67B4D" w:rsidR="00B24D89" w:rsidRDefault="00B24D89" w:rsidP="00D85620">
      <w:pPr>
        <w:spacing w:after="120"/>
        <w:rPr>
          <w:rFonts w:ascii="Arial" w:hAnsi="Arial" w:cs="Arial"/>
          <w:i/>
          <w:sz w:val="16"/>
          <w:szCs w:val="16"/>
        </w:rPr>
      </w:pPr>
      <w:r>
        <w:rPr>
          <w:rFonts w:ascii="Arial" w:hAnsi="Arial" w:cs="Arial"/>
          <w:i/>
          <w:sz w:val="16"/>
          <w:szCs w:val="16"/>
        </w:rPr>
        <w:t>This sample form is for illustrative purposes only. As each practice presents unique situations, we recommend that you consult with your attorney prior to use of this or similar forms. This document is not intended to represent a comprehensive study of risk management practices or potential liabilities and is not to be consid</w:t>
      </w:r>
      <w:r w:rsidR="00BD3AAD">
        <w:rPr>
          <w:rFonts w:ascii="Arial" w:hAnsi="Arial" w:cs="Arial"/>
          <w:i/>
          <w:sz w:val="16"/>
          <w:szCs w:val="16"/>
        </w:rPr>
        <w:t>ered legal advice. CNA Healthcare</w:t>
      </w:r>
      <w:r>
        <w:rPr>
          <w:rFonts w:ascii="Arial" w:hAnsi="Arial" w:cs="Arial"/>
          <w:i/>
          <w:sz w:val="16"/>
          <w:szCs w:val="16"/>
        </w:rPr>
        <w:t xml:space="preserve"> strongly recommends consultation with a</w:t>
      </w:r>
      <w:r w:rsidR="003A15E5">
        <w:rPr>
          <w:rFonts w:ascii="Arial" w:hAnsi="Arial" w:cs="Arial"/>
          <w:i/>
          <w:sz w:val="16"/>
          <w:szCs w:val="16"/>
        </w:rPr>
        <w:t xml:space="preserve"> competent</w:t>
      </w:r>
      <w:r>
        <w:rPr>
          <w:rFonts w:ascii="Arial" w:hAnsi="Arial" w:cs="Arial"/>
          <w:i/>
          <w:sz w:val="16"/>
          <w:szCs w:val="16"/>
        </w:rPr>
        <w:t xml:space="preserve"> attorney regarding specific issues related to your organization’s legal obligations and applicable state laws. It is further acknowledged that CNA accepts no liability from any use or reliance on this information or any of its contents.</w:t>
      </w:r>
    </w:p>
    <w:p w14:paraId="72FEC41E" w14:textId="0FCF0452" w:rsidR="00B24D89" w:rsidRDefault="004A7BBA" w:rsidP="00D85620">
      <w:pPr>
        <w:spacing w:after="120"/>
        <w:rPr>
          <w:rFonts w:ascii="Arial" w:hAnsi="Arial" w:cs="Arial"/>
          <w:i/>
          <w:iCs/>
          <w:sz w:val="16"/>
          <w:szCs w:val="16"/>
        </w:rPr>
      </w:pPr>
      <w:r w:rsidRPr="00AE3239">
        <w:rPr>
          <w:rFonts w:ascii="Arial" w:hAnsi="Arial" w:cs="Arial"/>
          <w:i/>
          <w:iCs/>
          <w:sz w:val="16"/>
          <w:szCs w:val="16"/>
        </w:rPr>
        <w:t>One or more of the CNA companies provide the products and/or services described. The information is intended to present a general overview for illustrative purposes only. It is not intended to constitute a binding contract. Please remember that only the relevant insurance policy can provide the actual terms, coverages, amounts, conditions and exclusions for an insured. All products and services may not be available in all states and may be subject to change without notice. “CNA” is a registered trademark of CNA Financial Corporation. Certain CNA Financial Corporation subsidiaries use the “CNA” service mark in connection with insurance underwriting and claims activities. Copyright © 2021 CNA. All rights reserved.</w:t>
      </w:r>
    </w:p>
    <w:p w14:paraId="13E56B93" w14:textId="0A89C286" w:rsidR="008B4DFB" w:rsidRDefault="008B4DFB" w:rsidP="00D85620">
      <w:pPr>
        <w:spacing w:after="120"/>
        <w:rPr>
          <w:rFonts w:ascii="Arial" w:hAnsi="Arial" w:cs="Arial"/>
          <w:i/>
          <w:iCs/>
          <w:sz w:val="16"/>
          <w:szCs w:val="16"/>
        </w:rPr>
      </w:pPr>
    </w:p>
    <w:p w14:paraId="61F8332B" w14:textId="09CFE412" w:rsidR="008B4DFB" w:rsidRDefault="008B4DFB" w:rsidP="00D85620">
      <w:pPr>
        <w:spacing w:after="120"/>
        <w:rPr>
          <w:rFonts w:ascii="Arial" w:hAnsi="Arial" w:cs="Arial"/>
          <w:i/>
          <w:iCs/>
          <w:sz w:val="16"/>
          <w:szCs w:val="16"/>
        </w:rPr>
      </w:pPr>
    </w:p>
    <w:p w14:paraId="70124EBF" w14:textId="77777777" w:rsidR="008B4DFB" w:rsidRPr="008B4DFB" w:rsidRDefault="008B4DFB" w:rsidP="008B4D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rPr>
          <w:rFonts w:ascii="Arial" w:hAnsi="Arial" w:cs="Arial"/>
          <w:i/>
          <w:iCs/>
          <w:sz w:val="16"/>
          <w:szCs w:val="16"/>
        </w:rPr>
      </w:pPr>
      <w:r w:rsidRPr="008B4DFB">
        <w:rPr>
          <w:rFonts w:ascii="Arial" w:hAnsi="Arial" w:cs="Arial"/>
          <w:i/>
          <w:iCs/>
          <w:color w:val="0F0F0F"/>
          <w:sz w:val="16"/>
          <w:szCs w:val="16"/>
        </w:rPr>
        <w:t xml:space="preserve">Nurses Service Organization is a registered trade name of Affinity Insurance Services, Inc., a licensed producer in all states (TX 13695); (AR Ins. </w:t>
      </w:r>
      <w:proofErr w:type="spellStart"/>
      <w:r w:rsidRPr="008B4DFB">
        <w:rPr>
          <w:rFonts w:ascii="Arial" w:hAnsi="Arial" w:cs="Arial"/>
          <w:i/>
          <w:iCs/>
          <w:color w:val="0F0F0F"/>
          <w:sz w:val="16"/>
          <w:szCs w:val="16"/>
        </w:rPr>
        <w:t>Lic</w:t>
      </w:r>
      <w:proofErr w:type="spellEnd"/>
      <w:r w:rsidRPr="008B4DFB">
        <w:rPr>
          <w:rFonts w:ascii="Arial" w:hAnsi="Arial" w:cs="Arial"/>
          <w:i/>
          <w:iCs/>
          <w:color w:val="0F0F0F"/>
          <w:sz w:val="16"/>
          <w:szCs w:val="16"/>
        </w:rPr>
        <w:t xml:space="preserve">. 100106022); in CA &amp; MN, AIS Affinity Insurance Agency, Inc. (CA 0795465); in OK, AIS Affinity Insurance Services, Inc.; in CA, Aon Affinity Insurance Services, Inc., (CA 0G94493), Aon Direct Insurance Administrators and </w:t>
      </w:r>
      <w:proofErr w:type="spellStart"/>
      <w:r w:rsidRPr="008B4DFB">
        <w:rPr>
          <w:rFonts w:ascii="Arial" w:hAnsi="Arial" w:cs="Arial"/>
          <w:i/>
          <w:iCs/>
          <w:color w:val="0F0F0F"/>
          <w:sz w:val="16"/>
          <w:szCs w:val="16"/>
        </w:rPr>
        <w:t>Berkely</w:t>
      </w:r>
      <w:proofErr w:type="spellEnd"/>
      <w:r w:rsidRPr="008B4DFB">
        <w:rPr>
          <w:rFonts w:ascii="Arial" w:hAnsi="Arial" w:cs="Arial"/>
          <w:i/>
          <w:iCs/>
          <w:color w:val="0F0F0F"/>
          <w:sz w:val="16"/>
          <w:szCs w:val="16"/>
        </w:rPr>
        <w:t xml:space="preserve"> Insurance Agency and in NY, AIS Affinity Insurance Agency.</w:t>
      </w:r>
    </w:p>
    <w:p w14:paraId="0963DF44" w14:textId="77777777" w:rsidR="008B4DFB" w:rsidRPr="008B4DFB" w:rsidRDefault="008B4DFB" w:rsidP="008B4D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rPr>
          <w:rFonts w:ascii="Arial" w:hAnsi="Arial" w:cs="Arial"/>
          <w:i/>
          <w:iCs/>
          <w:sz w:val="16"/>
          <w:szCs w:val="16"/>
        </w:rPr>
      </w:pPr>
    </w:p>
    <w:p w14:paraId="7A7A2B0B" w14:textId="5C7FD45A" w:rsidR="008B4DFB" w:rsidRPr="008B4DFB" w:rsidRDefault="008B4DFB" w:rsidP="008B4DFB">
      <w:pPr>
        <w:spacing w:after="120"/>
        <w:rPr>
          <w:rFonts w:ascii="Arial" w:hAnsi="Arial" w:cs="Arial"/>
          <w:i/>
          <w:iCs/>
          <w:color w:val="0F0F0F"/>
          <w:sz w:val="16"/>
          <w:szCs w:val="16"/>
        </w:rPr>
      </w:pPr>
      <w:r w:rsidRPr="008B4DFB">
        <w:rPr>
          <w:rFonts w:ascii="Arial" w:hAnsi="Arial" w:cs="Arial"/>
          <w:i/>
          <w:iCs/>
          <w:color w:val="0F0F0F"/>
          <w:sz w:val="16"/>
          <w:szCs w:val="16"/>
        </w:rPr>
        <w:t xml:space="preserve">Healthcare Providers Service Organization is a registered trade name of Affinity Insurance Services, Inc., a licensed producer in all states (TX 13695); (AR Ins. </w:t>
      </w:r>
      <w:proofErr w:type="spellStart"/>
      <w:r w:rsidRPr="008B4DFB">
        <w:rPr>
          <w:rFonts w:ascii="Arial" w:hAnsi="Arial" w:cs="Arial"/>
          <w:i/>
          <w:iCs/>
          <w:color w:val="0F0F0F"/>
          <w:sz w:val="16"/>
          <w:szCs w:val="16"/>
        </w:rPr>
        <w:t>Lic</w:t>
      </w:r>
      <w:proofErr w:type="spellEnd"/>
      <w:r w:rsidRPr="008B4DFB">
        <w:rPr>
          <w:rFonts w:ascii="Arial" w:hAnsi="Arial" w:cs="Arial"/>
          <w:i/>
          <w:iCs/>
          <w:color w:val="0F0F0F"/>
          <w:sz w:val="16"/>
          <w:szCs w:val="16"/>
        </w:rPr>
        <w:t xml:space="preserve">. 100106022); in CA &amp; MN, AIS Affinity Insurance Agency, Inc. (CA 0795465); in OK, AIS Affinity Insurance Services, Inc.; in CA, Aon Affinity Insurance Services, Inc., (CA 0G94493), Aon Direct Insurance Administrators and </w:t>
      </w:r>
      <w:proofErr w:type="spellStart"/>
      <w:r w:rsidRPr="008B4DFB">
        <w:rPr>
          <w:rFonts w:ascii="Arial" w:hAnsi="Arial" w:cs="Arial"/>
          <w:i/>
          <w:iCs/>
          <w:color w:val="0F0F0F"/>
          <w:sz w:val="16"/>
          <w:szCs w:val="16"/>
        </w:rPr>
        <w:t>Berkely</w:t>
      </w:r>
      <w:proofErr w:type="spellEnd"/>
      <w:r w:rsidRPr="008B4DFB">
        <w:rPr>
          <w:rFonts w:ascii="Arial" w:hAnsi="Arial" w:cs="Arial"/>
          <w:i/>
          <w:iCs/>
          <w:color w:val="0F0F0F"/>
          <w:sz w:val="16"/>
          <w:szCs w:val="16"/>
        </w:rPr>
        <w:t xml:space="preserve"> Insurance Agency and in NY, AIS Affinity Insurance Agency.</w:t>
      </w:r>
      <w:r>
        <w:rPr>
          <w:rFonts w:ascii="Arial" w:hAnsi="Arial" w:cs="Arial"/>
          <w:i/>
          <w:iCs/>
          <w:color w:val="0F0F0F"/>
          <w:sz w:val="16"/>
          <w:szCs w:val="16"/>
        </w:rPr>
        <w:br/>
      </w:r>
    </w:p>
    <w:p w14:paraId="0D4540D0" w14:textId="559E2797" w:rsidR="008B4DFB" w:rsidRPr="004A7BBA" w:rsidRDefault="008B4DFB" w:rsidP="008B4DFB">
      <w:pPr>
        <w:spacing w:after="120"/>
        <w:rPr>
          <w:rFonts w:ascii="Arial" w:hAnsi="Arial" w:cs="Arial"/>
          <w:i/>
          <w:sz w:val="16"/>
          <w:szCs w:val="16"/>
        </w:rPr>
      </w:pPr>
      <w:r w:rsidRPr="008B4DFB">
        <w:rPr>
          <w:rFonts w:ascii="Arial" w:hAnsi="Arial" w:cs="Arial"/>
          <w:i/>
          <w:sz w:val="16"/>
          <w:szCs w:val="16"/>
        </w:rPr>
        <w:t>This program is underwritten by American Casualty Company of Reading, Pennsylvania, a CNA company, and is offered through the Healthcare Providers Service Organization Purchasing Group. This material is intended to provide a general overview of the products and services offered. Please note, only the relevant insurance policy can provide the actual terms, coverages, amounts, conditions and exclusions for an insured. All CNA products and services may not be available in all states and may be subject to change without notice. "CNA" is a service mark registered by CNA Financial Corporation with the United States Patent and Trademark Office. Certain CNA Financial Corporation subsidiaries use the "CNA" service mark in connection with insurance underwriting and claims activities. Copyright © 2022 CNA.</w:t>
      </w:r>
    </w:p>
    <w:sectPr w:rsidR="008B4DFB" w:rsidRPr="004A7BBA">
      <w:footerReference w:type="even" r:id="rId13"/>
      <w:footerReference w:type="defaul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70302" w14:textId="77777777" w:rsidR="009F26D6" w:rsidRDefault="009F26D6">
      <w:r>
        <w:separator/>
      </w:r>
    </w:p>
  </w:endnote>
  <w:endnote w:type="continuationSeparator" w:id="0">
    <w:p w14:paraId="181C590B" w14:textId="77777777" w:rsidR="009F26D6" w:rsidRDefault="009F2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721 BT">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ZapfHumnst B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5FDC5" w14:textId="77777777" w:rsidR="00081290" w:rsidRDefault="000812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E53F09" w14:textId="77777777" w:rsidR="00081290" w:rsidRDefault="000812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57A45" w14:textId="06AB7884" w:rsidR="00081290" w:rsidRDefault="000812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5350">
      <w:rPr>
        <w:rStyle w:val="PageNumber"/>
        <w:noProof/>
      </w:rPr>
      <w:t>8</w:t>
    </w:r>
    <w:r>
      <w:rPr>
        <w:rStyle w:val="PageNumber"/>
      </w:rPr>
      <w:fldChar w:fldCharType="end"/>
    </w:r>
  </w:p>
  <w:p w14:paraId="62B09C28" w14:textId="77777777" w:rsidR="00081290" w:rsidRDefault="0008129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06B31" w14:textId="77777777" w:rsidR="009F26D6" w:rsidRDefault="009F26D6">
      <w:r>
        <w:separator/>
      </w:r>
    </w:p>
  </w:footnote>
  <w:footnote w:type="continuationSeparator" w:id="0">
    <w:p w14:paraId="4317512F" w14:textId="77777777" w:rsidR="009F26D6" w:rsidRDefault="009F26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7E050C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7B0B24"/>
    <w:multiLevelType w:val="hybridMultilevel"/>
    <w:tmpl w:val="2B3E5EE0"/>
    <w:lvl w:ilvl="0" w:tplc="5D9CB208">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792"/>
        </w:tabs>
        <w:ind w:left="-792" w:hanging="360"/>
      </w:pPr>
      <w:rPr>
        <w:rFonts w:ascii="Courier New" w:hAnsi="Courier New" w:hint="default"/>
      </w:rPr>
    </w:lvl>
    <w:lvl w:ilvl="2" w:tplc="04090005" w:tentative="1">
      <w:start w:val="1"/>
      <w:numFmt w:val="bullet"/>
      <w:lvlText w:val=""/>
      <w:lvlJc w:val="left"/>
      <w:pPr>
        <w:tabs>
          <w:tab w:val="num" w:pos="-72"/>
        </w:tabs>
        <w:ind w:left="-72" w:hanging="360"/>
      </w:pPr>
      <w:rPr>
        <w:rFonts w:ascii="Wingdings" w:hAnsi="Wingdings" w:hint="default"/>
      </w:rPr>
    </w:lvl>
    <w:lvl w:ilvl="3" w:tplc="04090001" w:tentative="1">
      <w:start w:val="1"/>
      <w:numFmt w:val="bullet"/>
      <w:lvlText w:val=""/>
      <w:lvlJc w:val="left"/>
      <w:pPr>
        <w:tabs>
          <w:tab w:val="num" w:pos="648"/>
        </w:tabs>
        <w:ind w:left="648" w:hanging="360"/>
      </w:pPr>
      <w:rPr>
        <w:rFonts w:ascii="Symbol" w:hAnsi="Symbol" w:hint="default"/>
      </w:rPr>
    </w:lvl>
    <w:lvl w:ilvl="4" w:tplc="04090003" w:tentative="1">
      <w:start w:val="1"/>
      <w:numFmt w:val="bullet"/>
      <w:lvlText w:val="o"/>
      <w:lvlJc w:val="left"/>
      <w:pPr>
        <w:tabs>
          <w:tab w:val="num" w:pos="1368"/>
        </w:tabs>
        <w:ind w:left="1368" w:hanging="360"/>
      </w:pPr>
      <w:rPr>
        <w:rFonts w:ascii="Courier New" w:hAnsi="Courier New" w:hint="default"/>
      </w:rPr>
    </w:lvl>
    <w:lvl w:ilvl="5" w:tplc="04090005" w:tentative="1">
      <w:start w:val="1"/>
      <w:numFmt w:val="bullet"/>
      <w:lvlText w:val=""/>
      <w:lvlJc w:val="left"/>
      <w:pPr>
        <w:tabs>
          <w:tab w:val="num" w:pos="2088"/>
        </w:tabs>
        <w:ind w:left="2088" w:hanging="360"/>
      </w:pPr>
      <w:rPr>
        <w:rFonts w:ascii="Wingdings" w:hAnsi="Wingdings" w:hint="default"/>
      </w:rPr>
    </w:lvl>
    <w:lvl w:ilvl="6" w:tplc="04090001" w:tentative="1">
      <w:start w:val="1"/>
      <w:numFmt w:val="bullet"/>
      <w:lvlText w:val=""/>
      <w:lvlJc w:val="left"/>
      <w:pPr>
        <w:tabs>
          <w:tab w:val="num" w:pos="2808"/>
        </w:tabs>
        <w:ind w:left="2808" w:hanging="360"/>
      </w:pPr>
      <w:rPr>
        <w:rFonts w:ascii="Symbol" w:hAnsi="Symbol" w:hint="default"/>
      </w:rPr>
    </w:lvl>
    <w:lvl w:ilvl="7" w:tplc="04090003" w:tentative="1">
      <w:start w:val="1"/>
      <w:numFmt w:val="bullet"/>
      <w:lvlText w:val="o"/>
      <w:lvlJc w:val="left"/>
      <w:pPr>
        <w:tabs>
          <w:tab w:val="num" w:pos="3528"/>
        </w:tabs>
        <w:ind w:left="3528" w:hanging="360"/>
      </w:pPr>
      <w:rPr>
        <w:rFonts w:ascii="Courier New" w:hAnsi="Courier New" w:hint="default"/>
      </w:rPr>
    </w:lvl>
    <w:lvl w:ilvl="8" w:tplc="04090005" w:tentative="1">
      <w:start w:val="1"/>
      <w:numFmt w:val="bullet"/>
      <w:lvlText w:val=""/>
      <w:lvlJc w:val="left"/>
      <w:pPr>
        <w:tabs>
          <w:tab w:val="num" w:pos="4248"/>
        </w:tabs>
        <w:ind w:left="4248" w:hanging="360"/>
      </w:pPr>
      <w:rPr>
        <w:rFonts w:ascii="Wingdings" w:hAnsi="Wingdings" w:hint="default"/>
      </w:rPr>
    </w:lvl>
  </w:abstractNum>
  <w:abstractNum w:abstractNumId="2" w15:restartNumberingAfterBreak="0">
    <w:nsid w:val="1DC66A72"/>
    <w:multiLevelType w:val="hybridMultilevel"/>
    <w:tmpl w:val="C298E1C2"/>
    <w:lvl w:ilvl="0" w:tplc="A82C1554">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01F7973"/>
    <w:multiLevelType w:val="hybridMultilevel"/>
    <w:tmpl w:val="F5A0A6B8"/>
    <w:lvl w:ilvl="0" w:tplc="5D9CB208">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792"/>
        </w:tabs>
        <w:ind w:left="-792" w:hanging="360"/>
      </w:pPr>
      <w:rPr>
        <w:rFonts w:ascii="Courier New" w:hAnsi="Courier New" w:hint="default"/>
      </w:rPr>
    </w:lvl>
    <w:lvl w:ilvl="2" w:tplc="04090005" w:tentative="1">
      <w:start w:val="1"/>
      <w:numFmt w:val="bullet"/>
      <w:lvlText w:val=""/>
      <w:lvlJc w:val="left"/>
      <w:pPr>
        <w:tabs>
          <w:tab w:val="num" w:pos="-72"/>
        </w:tabs>
        <w:ind w:left="-72" w:hanging="360"/>
      </w:pPr>
      <w:rPr>
        <w:rFonts w:ascii="Wingdings" w:hAnsi="Wingdings" w:hint="default"/>
      </w:rPr>
    </w:lvl>
    <w:lvl w:ilvl="3" w:tplc="04090001" w:tentative="1">
      <w:start w:val="1"/>
      <w:numFmt w:val="bullet"/>
      <w:lvlText w:val=""/>
      <w:lvlJc w:val="left"/>
      <w:pPr>
        <w:tabs>
          <w:tab w:val="num" w:pos="648"/>
        </w:tabs>
        <w:ind w:left="648" w:hanging="360"/>
      </w:pPr>
      <w:rPr>
        <w:rFonts w:ascii="Symbol" w:hAnsi="Symbol" w:hint="default"/>
      </w:rPr>
    </w:lvl>
    <w:lvl w:ilvl="4" w:tplc="04090003" w:tentative="1">
      <w:start w:val="1"/>
      <w:numFmt w:val="bullet"/>
      <w:lvlText w:val="o"/>
      <w:lvlJc w:val="left"/>
      <w:pPr>
        <w:tabs>
          <w:tab w:val="num" w:pos="1368"/>
        </w:tabs>
        <w:ind w:left="1368" w:hanging="360"/>
      </w:pPr>
      <w:rPr>
        <w:rFonts w:ascii="Courier New" w:hAnsi="Courier New" w:hint="default"/>
      </w:rPr>
    </w:lvl>
    <w:lvl w:ilvl="5" w:tplc="04090005" w:tentative="1">
      <w:start w:val="1"/>
      <w:numFmt w:val="bullet"/>
      <w:lvlText w:val=""/>
      <w:lvlJc w:val="left"/>
      <w:pPr>
        <w:tabs>
          <w:tab w:val="num" w:pos="2088"/>
        </w:tabs>
        <w:ind w:left="2088" w:hanging="360"/>
      </w:pPr>
      <w:rPr>
        <w:rFonts w:ascii="Wingdings" w:hAnsi="Wingdings" w:hint="default"/>
      </w:rPr>
    </w:lvl>
    <w:lvl w:ilvl="6" w:tplc="04090001" w:tentative="1">
      <w:start w:val="1"/>
      <w:numFmt w:val="bullet"/>
      <w:lvlText w:val=""/>
      <w:lvlJc w:val="left"/>
      <w:pPr>
        <w:tabs>
          <w:tab w:val="num" w:pos="2808"/>
        </w:tabs>
        <w:ind w:left="2808" w:hanging="360"/>
      </w:pPr>
      <w:rPr>
        <w:rFonts w:ascii="Symbol" w:hAnsi="Symbol" w:hint="default"/>
      </w:rPr>
    </w:lvl>
    <w:lvl w:ilvl="7" w:tplc="04090003" w:tentative="1">
      <w:start w:val="1"/>
      <w:numFmt w:val="bullet"/>
      <w:lvlText w:val="o"/>
      <w:lvlJc w:val="left"/>
      <w:pPr>
        <w:tabs>
          <w:tab w:val="num" w:pos="3528"/>
        </w:tabs>
        <w:ind w:left="3528" w:hanging="360"/>
      </w:pPr>
      <w:rPr>
        <w:rFonts w:ascii="Courier New" w:hAnsi="Courier New" w:hint="default"/>
      </w:rPr>
    </w:lvl>
    <w:lvl w:ilvl="8" w:tplc="04090005" w:tentative="1">
      <w:start w:val="1"/>
      <w:numFmt w:val="bullet"/>
      <w:lvlText w:val=""/>
      <w:lvlJc w:val="left"/>
      <w:pPr>
        <w:tabs>
          <w:tab w:val="num" w:pos="4248"/>
        </w:tabs>
        <w:ind w:left="4248" w:hanging="360"/>
      </w:pPr>
      <w:rPr>
        <w:rFonts w:ascii="Wingdings" w:hAnsi="Wingdings" w:hint="default"/>
      </w:rPr>
    </w:lvl>
  </w:abstractNum>
  <w:abstractNum w:abstractNumId="4" w15:restartNumberingAfterBreak="0">
    <w:nsid w:val="245802BD"/>
    <w:multiLevelType w:val="hybridMultilevel"/>
    <w:tmpl w:val="7638E112"/>
    <w:lvl w:ilvl="0" w:tplc="5D9CB208">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792"/>
        </w:tabs>
        <w:ind w:left="-792" w:hanging="360"/>
      </w:pPr>
      <w:rPr>
        <w:rFonts w:ascii="Courier New" w:hAnsi="Courier New" w:hint="default"/>
      </w:rPr>
    </w:lvl>
    <w:lvl w:ilvl="2" w:tplc="04090005" w:tentative="1">
      <w:start w:val="1"/>
      <w:numFmt w:val="bullet"/>
      <w:lvlText w:val=""/>
      <w:lvlJc w:val="left"/>
      <w:pPr>
        <w:tabs>
          <w:tab w:val="num" w:pos="-72"/>
        </w:tabs>
        <w:ind w:left="-72" w:hanging="360"/>
      </w:pPr>
      <w:rPr>
        <w:rFonts w:ascii="Wingdings" w:hAnsi="Wingdings" w:hint="default"/>
      </w:rPr>
    </w:lvl>
    <w:lvl w:ilvl="3" w:tplc="04090001" w:tentative="1">
      <w:start w:val="1"/>
      <w:numFmt w:val="bullet"/>
      <w:lvlText w:val=""/>
      <w:lvlJc w:val="left"/>
      <w:pPr>
        <w:tabs>
          <w:tab w:val="num" w:pos="648"/>
        </w:tabs>
        <w:ind w:left="648" w:hanging="360"/>
      </w:pPr>
      <w:rPr>
        <w:rFonts w:ascii="Symbol" w:hAnsi="Symbol" w:hint="default"/>
      </w:rPr>
    </w:lvl>
    <w:lvl w:ilvl="4" w:tplc="04090003" w:tentative="1">
      <w:start w:val="1"/>
      <w:numFmt w:val="bullet"/>
      <w:lvlText w:val="o"/>
      <w:lvlJc w:val="left"/>
      <w:pPr>
        <w:tabs>
          <w:tab w:val="num" w:pos="1368"/>
        </w:tabs>
        <w:ind w:left="1368" w:hanging="360"/>
      </w:pPr>
      <w:rPr>
        <w:rFonts w:ascii="Courier New" w:hAnsi="Courier New" w:hint="default"/>
      </w:rPr>
    </w:lvl>
    <w:lvl w:ilvl="5" w:tplc="04090005" w:tentative="1">
      <w:start w:val="1"/>
      <w:numFmt w:val="bullet"/>
      <w:lvlText w:val=""/>
      <w:lvlJc w:val="left"/>
      <w:pPr>
        <w:tabs>
          <w:tab w:val="num" w:pos="2088"/>
        </w:tabs>
        <w:ind w:left="2088" w:hanging="360"/>
      </w:pPr>
      <w:rPr>
        <w:rFonts w:ascii="Wingdings" w:hAnsi="Wingdings" w:hint="default"/>
      </w:rPr>
    </w:lvl>
    <w:lvl w:ilvl="6" w:tplc="04090001" w:tentative="1">
      <w:start w:val="1"/>
      <w:numFmt w:val="bullet"/>
      <w:lvlText w:val=""/>
      <w:lvlJc w:val="left"/>
      <w:pPr>
        <w:tabs>
          <w:tab w:val="num" w:pos="2808"/>
        </w:tabs>
        <w:ind w:left="2808" w:hanging="360"/>
      </w:pPr>
      <w:rPr>
        <w:rFonts w:ascii="Symbol" w:hAnsi="Symbol" w:hint="default"/>
      </w:rPr>
    </w:lvl>
    <w:lvl w:ilvl="7" w:tplc="04090003" w:tentative="1">
      <w:start w:val="1"/>
      <w:numFmt w:val="bullet"/>
      <w:lvlText w:val="o"/>
      <w:lvlJc w:val="left"/>
      <w:pPr>
        <w:tabs>
          <w:tab w:val="num" w:pos="3528"/>
        </w:tabs>
        <w:ind w:left="3528" w:hanging="360"/>
      </w:pPr>
      <w:rPr>
        <w:rFonts w:ascii="Courier New" w:hAnsi="Courier New" w:hint="default"/>
      </w:rPr>
    </w:lvl>
    <w:lvl w:ilvl="8" w:tplc="04090005" w:tentative="1">
      <w:start w:val="1"/>
      <w:numFmt w:val="bullet"/>
      <w:lvlText w:val=""/>
      <w:lvlJc w:val="left"/>
      <w:pPr>
        <w:tabs>
          <w:tab w:val="num" w:pos="4248"/>
        </w:tabs>
        <w:ind w:left="4248" w:hanging="360"/>
      </w:pPr>
      <w:rPr>
        <w:rFonts w:ascii="Wingdings" w:hAnsi="Wingdings" w:hint="default"/>
      </w:rPr>
    </w:lvl>
  </w:abstractNum>
  <w:abstractNum w:abstractNumId="5" w15:restartNumberingAfterBreak="0">
    <w:nsid w:val="492E26D0"/>
    <w:multiLevelType w:val="hybridMultilevel"/>
    <w:tmpl w:val="094E47E8"/>
    <w:lvl w:ilvl="0" w:tplc="A82C1554">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04E5CB8"/>
    <w:multiLevelType w:val="hybridMultilevel"/>
    <w:tmpl w:val="7FCC2934"/>
    <w:lvl w:ilvl="0" w:tplc="A82C1554">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D2C4219"/>
    <w:multiLevelType w:val="hybridMultilevel"/>
    <w:tmpl w:val="3996A5AE"/>
    <w:lvl w:ilvl="0" w:tplc="A82C1554">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6"/>
  </w:num>
  <w:num w:numId="11">
    <w:abstractNumId w:val="7"/>
  </w:num>
  <w:num w:numId="12">
    <w:abstractNumId w:val="5"/>
  </w:num>
  <w:num w:numId="13">
    <w:abstractNumId w:val="2"/>
  </w:num>
  <w:num w:numId="14">
    <w:abstractNumId w:val="4"/>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B06"/>
    <w:rsid w:val="00017557"/>
    <w:rsid w:val="00030ADA"/>
    <w:rsid w:val="0004143F"/>
    <w:rsid w:val="00081290"/>
    <w:rsid w:val="000D1599"/>
    <w:rsid w:val="000F1EE4"/>
    <w:rsid w:val="000F5350"/>
    <w:rsid w:val="001008F2"/>
    <w:rsid w:val="001113F9"/>
    <w:rsid w:val="00111424"/>
    <w:rsid w:val="00141E17"/>
    <w:rsid w:val="0019726A"/>
    <w:rsid w:val="001D5154"/>
    <w:rsid w:val="001D7D0E"/>
    <w:rsid w:val="001F7443"/>
    <w:rsid w:val="0021429D"/>
    <w:rsid w:val="002236BE"/>
    <w:rsid w:val="00235FB8"/>
    <w:rsid w:val="00253EDB"/>
    <w:rsid w:val="002640D1"/>
    <w:rsid w:val="002721A4"/>
    <w:rsid w:val="00297067"/>
    <w:rsid w:val="00297ACF"/>
    <w:rsid w:val="002D4245"/>
    <w:rsid w:val="002F3377"/>
    <w:rsid w:val="002F699C"/>
    <w:rsid w:val="00302CE1"/>
    <w:rsid w:val="00313C55"/>
    <w:rsid w:val="0034579C"/>
    <w:rsid w:val="003661BE"/>
    <w:rsid w:val="00394F1F"/>
    <w:rsid w:val="003A15E5"/>
    <w:rsid w:val="003A1668"/>
    <w:rsid w:val="003B7821"/>
    <w:rsid w:val="003F1B6F"/>
    <w:rsid w:val="004027BA"/>
    <w:rsid w:val="004069F0"/>
    <w:rsid w:val="0045181D"/>
    <w:rsid w:val="004A7BBA"/>
    <w:rsid w:val="004D43AC"/>
    <w:rsid w:val="004D4FB1"/>
    <w:rsid w:val="004D50AF"/>
    <w:rsid w:val="004E019D"/>
    <w:rsid w:val="004E1333"/>
    <w:rsid w:val="004F71C8"/>
    <w:rsid w:val="00500A5A"/>
    <w:rsid w:val="00502FFC"/>
    <w:rsid w:val="00504A65"/>
    <w:rsid w:val="00506090"/>
    <w:rsid w:val="00531CEF"/>
    <w:rsid w:val="0056407C"/>
    <w:rsid w:val="00586852"/>
    <w:rsid w:val="005956D0"/>
    <w:rsid w:val="005B1FAF"/>
    <w:rsid w:val="005D21B5"/>
    <w:rsid w:val="00665A38"/>
    <w:rsid w:val="00672AB6"/>
    <w:rsid w:val="006A13D5"/>
    <w:rsid w:val="006B2EE2"/>
    <w:rsid w:val="006C36E3"/>
    <w:rsid w:val="006C7C00"/>
    <w:rsid w:val="006D425F"/>
    <w:rsid w:val="006F46AF"/>
    <w:rsid w:val="00755B67"/>
    <w:rsid w:val="007671C5"/>
    <w:rsid w:val="00782648"/>
    <w:rsid w:val="00791E1F"/>
    <w:rsid w:val="007B40DD"/>
    <w:rsid w:val="007C4227"/>
    <w:rsid w:val="007D478A"/>
    <w:rsid w:val="007E2A09"/>
    <w:rsid w:val="007F46C7"/>
    <w:rsid w:val="00804D5A"/>
    <w:rsid w:val="0083742F"/>
    <w:rsid w:val="008512C7"/>
    <w:rsid w:val="008530A1"/>
    <w:rsid w:val="00881C73"/>
    <w:rsid w:val="00890CE9"/>
    <w:rsid w:val="008A4C2E"/>
    <w:rsid w:val="008B4DFB"/>
    <w:rsid w:val="008D3E22"/>
    <w:rsid w:val="008E6B10"/>
    <w:rsid w:val="008F6B67"/>
    <w:rsid w:val="009064E8"/>
    <w:rsid w:val="00907B20"/>
    <w:rsid w:val="009174D2"/>
    <w:rsid w:val="009318B0"/>
    <w:rsid w:val="009C1F08"/>
    <w:rsid w:val="009C2AA4"/>
    <w:rsid w:val="009C4A80"/>
    <w:rsid w:val="009D114C"/>
    <w:rsid w:val="009F26D6"/>
    <w:rsid w:val="00A055CA"/>
    <w:rsid w:val="00A1656E"/>
    <w:rsid w:val="00A17133"/>
    <w:rsid w:val="00A37BAA"/>
    <w:rsid w:val="00A60471"/>
    <w:rsid w:val="00A638AF"/>
    <w:rsid w:val="00AB4469"/>
    <w:rsid w:val="00AB5728"/>
    <w:rsid w:val="00AD0AFD"/>
    <w:rsid w:val="00AD1F4B"/>
    <w:rsid w:val="00AE3239"/>
    <w:rsid w:val="00B001FB"/>
    <w:rsid w:val="00B24D89"/>
    <w:rsid w:val="00B462F7"/>
    <w:rsid w:val="00B54CDB"/>
    <w:rsid w:val="00B56A87"/>
    <w:rsid w:val="00B62B9D"/>
    <w:rsid w:val="00B861EB"/>
    <w:rsid w:val="00BA3F6D"/>
    <w:rsid w:val="00BD0893"/>
    <w:rsid w:val="00BD3AAD"/>
    <w:rsid w:val="00BE4483"/>
    <w:rsid w:val="00C036AF"/>
    <w:rsid w:val="00C27B06"/>
    <w:rsid w:val="00C402E6"/>
    <w:rsid w:val="00C920E3"/>
    <w:rsid w:val="00CC3A12"/>
    <w:rsid w:val="00CC3B05"/>
    <w:rsid w:val="00CD1239"/>
    <w:rsid w:val="00CF1952"/>
    <w:rsid w:val="00CF71F0"/>
    <w:rsid w:val="00D11C45"/>
    <w:rsid w:val="00D4496F"/>
    <w:rsid w:val="00D72BBD"/>
    <w:rsid w:val="00D85620"/>
    <w:rsid w:val="00DC008C"/>
    <w:rsid w:val="00DE5EE8"/>
    <w:rsid w:val="00E04E06"/>
    <w:rsid w:val="00E22616"/>
    <w:rsid w:val="00E271C7"/>
    <w:rsid w:val="00E3743E"/>
    <w:rsid w:val="00E456D1"/>
    <w:rsid w:val="00E64F4F"/>
    <w:rsid w:val="00E748DD"/>
    <w:rsid w:val="00EA448E"/>
    <w:rsid w:val="00EA715C"/>
    <w:rsid w:val="00EB76D3"/>
    <w:rsid w:val="00ED7C21"/>
    <w:rsid w:val="00EE529F"/>
    <w:rsid w:val="00F27E15"/>
    <w:rsid w:val="00F423E8"/>
    <w:rsid w:val="00F82A8B"/>
    <w:rsid w:val="00FF19CD"/>
    <w:rsid w:val="00FF4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8885CA"/>
  <w14:defaultImageDpi w14:val="0"/>
  <w15:docId w15:val="{670AD598-4AFA-413C-9253-2CAA52892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outlineLvl w:val="0"/>
    </w:pPr>
    <w:rPr>
      <w:rFonts w:ascii="Arial" w:hAnsi="Arial"/>
      <w:b/>
      <w:szCs w:val="20"/>
    </w:rPr>
  </w:style>
  <w:style w:type="paragraph" w:styleId="Heading2">
    <w:name w:val="heading 2"/>
    <w:basedOn w:val="Normal"/>
    <w:next w:val="Normal"/>
    <w:link w:val="Heading2Char"/>
    <w:uiPriority w:val="99"/>
    <w:qFormat/>
    <w:pPr>
      <w:keepNext/>
      <w:outlineLvl w:val="1"/>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BodyText">
    <w:name w:val="Body Text"/>
    <w:aliases w:val="Body Text Char1,Body Text Char Char,Body Text Char1 Char Char,Body Text Char Char Char Char,Body Text Char Char1,Body Text Char,Body Text Char1 Char,Body Text Char Char Char,Body Text Char2 Char,Body Text Char1 Char1 Char"/>
    <w:basedOn w:val="Normal"/>
    <w:link w:val="BodyTextChar2"/>
    <w:uiPriority w:val="99"/>
    <w:pPr>
      <w:spacing w:before="120" w:after="120"/>
    </w:pPr>
    <w:rPr>
      <w:rFonts w:ascii="Arial" w:hAnsi="Arial"/>
      <w:sz w:val="22"/>
    </w:rPr>
  </w:style>
  <w:style w:type="character" w:customStyle="1" w:styleId="BodyTextChar2">
    <w:name w:val="Body Text Char2"/>
    <w:aliases w:val="Body Text Char1 Char1,Body Text Char Char Char1,Body Text Char1 Char Char Char,Body Text Char Char Char Char Char,Body Text Char Char1 Char,Body Text Char Char2,Body Text Char1 Char Char1,Body Text Char Char Char Char1"/>
    <w:basedOn w:val="DefaultParagraphFont"/>
    <w:link w:val="BodyText"/>
    <w:uiPriority w:val="99"/>
    <w:rPr>
      <w:rFonts w:ascii="Arial" w:hAnsi="Arial" w:cs="Times New Roman"/>
      <w:sz w:val="24"/>
      <w:szCs w:val="24"/>
      <w:lang w:val="en-US" w:eastAsia="en-US" w:bidi="ar-SA"/>
    </w:rPr>
  </w:style>
  <w:style w:type="paragraph" w:styleId="ListBullet">
    <w:name w:val="List Bullet"/>
    <w:basedOn w:val="Normal"/>
    <w:uiPriority w:val="99"/>
    <w:pPr>
      <w:spacing w:before="120" w:after="120"/>
      <w:ind w:left="360" w:hanging="360"/>
    </w:pPr>
    <w:rPr>
      <w:rFonts w:ascii="Arial" w:hAnsi="Arial"/>
      <w:sz w:val="22"/>
      <w:szCs w:val="20"/>
    </w:rPr>
  </w:style>
  <w:style w:type="paragraph" w:styleId="Footer">
    <w:name w:val="footer"/>
    <w:basedOn w:val="Normal"/>
    <w:link w:val="FooterChar"/>
    <w:uiPriority w:val="99"/>
    <w:pPr>
      <w:spacing w:before="120" w:after="120"/>
    </w:pPr>
    <w:rPr>
      <w:rFonts w:ascii="Arial" w:hAnsi="Arial"/>
      <w:sz w:val="22"/>
      <w:szCs w:val="20"/>
    </w:rPr>
  </w:style>
  <w:style w:type="character" w:customStyle="1" w:styleId="FooterChar">
    <w:name w:val="Footer Char"/>
    <w:basedOn w:val="DefaultParagraphFont"/>
    <w:link w:val="Footer"/>
    <w:uiPriority w:val="99"/>
    <w:semiHidden/>
    <w:rPr>
      <w:sz w:val="24"/>
      <w:szCs w:val="24"/>
    </w:rPr>
  </w:style>
  <w:style w:type="character" w:styleId="Hyperlink">
    <w:name w:val="Hyperlink"/>
    <w:basedOn w:val="DefaultParagraphFont"/>
    <w:uiPriority w:val="99"/>
    <w:rPr>
      <w:rFonts w:cs="Times New Roman"/>
      <w:color w:val="0000FF"/>
      <w:u w:val="single"/>
    </w:rPr>
  </w:style>
  <w:style w:type="paragraph" w:customStyle="1" w:styleId="Style1CharChar">
    <w:name w:val="Style1 Char Char"/>
    <w:basedOn w:val="Normal"/>
    <w:uiPriority w:val="99"/>
    <w:pPr>
      <w:tabs>
        <w:tab w:val="num" w:pos="720"/>
        <w:tab w:val="left" w:pos="1080"/>
      </w:tabs>
      <w:ind w:left="720" w:hanging="360"/>
    </w:pPr>
    <w:rPr>
      <w:rFonts w:ascii="Arial" w:hAnsi="Arial"/>
      <w:sz w:val="22"/>
      <w:szCs w:val="22"/>
    </w:rPr>
  </w:style>
  <w:style w:type="character" w:customStyle="1" w:styleId="Style1CharCharChar">
    <w:name w:val="Style1 Char Char Char"/>
    <w:basedOn w:val="DefaultParagraphFont"/>
    <w:uiPriority w:val="99"/>
    <w:rPr>
      <w:rFonts w:ascii="Arial" w:hAnsi="Arial" w:cs="Times New Roman"/>
      <w:sz w:val="22"/>
      <w:szCs w:val="22"/>
      <w:lang w:val="en-US" w:eastAsia="en-US" w:bidi="ar-SA"/>
    </w:rPr>
  </w:style>
  <w:style w:type="paragraph" w:styleId="ListContinue">
    <w:name w:val="List Continue"/>
    <w:basedOn w:val="Normal"/>
    <w:uiPriority w:val="99"/>
    <w:pPr>
      <w:spacing w:before="120" w:after="120"/>
      <w:ind w:left="360"/>
    </w:pPr>
    <w:rPr>
      <w:rFonts w:ascii="Arial" w:hAnsi="Arial"/>
      <w:sz w:val="22"/>
      <w:szCs w:val="20"/>
    </w:rPr>
  </w:style>
  <w:style w:type="paragraph" w:customStyle="1" w:styleId="AddressFS10Swis72100">
    <w:name w:val="Address FS10 Swis721 0.0"/>
    <w:basedOn w:val="Normal"/>
    <w:uiPriority w:val="99"/>
    <w:pPr>
      <w:tabs>
        <w:tab w:val="left" w:pos="2880"/>
        <w:tab w:val="left" w:pos="5040"/>
      </w:tabs>
    </w:pPr>
    <w:rPr>
      <w:rFonts w:ascii="Swis721 BT" w:eastAsia="SimSun" w:hAnsi="Swis721 BT"/>
      <w:noProof/>
      <w:sz w:val="20"/>
      <w:szCs w:val="20"/>
    </w:rPr>
  </w:style>
  <w:style w:type="paragraph" w:styleId="Title">
    <w:name w:val="Title"/>
    <w:basedOn w:val="Normal"/>
    <w:link w:val="TitleChar"/>
    <w:uiPriority w:val="99"/>
    <w:qFormat/>
    <w:pPr>
      <w:spacing w:before="240" w:after="60"/>
      <w:jc w:val="center"/>
    </w:pPr>
    <w:rPr>
      <w:rFonts w:ascii="ZapfHumnst BT" w:eastAsia="SimSun" w:hAnsi="ZapfHumnst BT"/>
      <w:b/>
      <w:caps/>
      <w:kern w:val="32"/>
      <w:sz w:val="32"/>
      <w:szCs w:val="2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EnvelopeReturn">
    <w:name w:val="envelope return"/>
    <w:basedOn w:val="Normal"/>
    <w:uiPriority w:val="99"/>
    <w:pPr>
      <w:spacing w:before="120" w:after="120"/>
    </w:pPr>
    <w:rPr>
      <w:rFonts w:ascii="Arial" w:hAnsi="Arial"/>
      <w:sz w:val="20"/>
      <w:szCs w:val="20"/>
    </w:rPr>
  </w:style>
  <w:style w:type="paragraph" w:styleId="Header">
    <w:name w:val="header"/>
    <w:basedOn w:val="Normal"/>
    <w:link w:val="HeaderChar"/>
    <w:uiPriority w:val="99"/>
    <w:pPr>
      <w:widowControl w:val="0"/>
      <w:tabs>
        <w:tab w:val="center" w:pos="4766"/>
        <w:tab w:val="right" w:pos="9547"/>
      </w:tabs>
      <w:spacing w:before="120" w:after="360" w:line="260" w:lineRule="atLeast"/>
    </w:pPr>
    <w:rPr>
      <w:rFonts w:ascii="Arial" w:hAnsi="Arial"/>
      <w:sz w:val="22"/>
      <w:szCs w:val="20"/>
    </w:rPr>
  </w:style>
  <w:style w:type="character" w:customStyle="1" w:styleId="HeaderChar">
    <w:name w:val="Header Char"/>
    <w:basedOn w:val="DefaultParagraphFont"/>
    <w:link w:val="Header"/>
    <w:uiPriority w:val="99"/>
    <w:semiHidden/>
    <w:rPr>
      <w:sz w:val="24"/>
      <w:szCs w:val="24"/>
    </w:rPr>
  </w:style>
  <w:style w:type="paragraph" w:customStyle="1" w:styleId="ListHyphen2">
    <w:name w:val="List Hyphen 2"/>
    <w:basedOn w:val="Normal"/>
    <w:uiPriority w:val="99"/>
    <w:pPr>
      <w:spacing w:before="120" w:after="120"/>
      <w:ind w:left="1080" w:hanging="360"/>
    </w:pPr>
    <w:rPr>
      <w:rFonts w:ascii="Arial" w:hAnsi="Arial"/>
      <w:sz w:val="22"/>
      <w:szCs w:val="20"/>
    </w:rPr>
  </w:style>
  <w:style w:type="paragraph" w:styleId="BodyTextIndent">
    <w:name w:val="Body Text Indent"/>
    <w:basedOn w:val="Normal"/>
    <w:link w:val="BodyTextIndentChar"/>
    <w:uiPriority w:val="99"/>
    <w:pPr>
      <w:ind w:left="1440" w:hanging="1440"/>
    </w:pPr>
    <w:rPr>
      <w:sz w:val="20"/>
      <w:szCs w:val="20"/>
    </w:rPr>
  </w:style>
  <w:style w:type="character" w:customStyle="1" w:styleId="BodyTextIndentChar">
    <w:name w:val="Body Text Indent Char"/>
    <w:basedOn w:val="DefaultParagraphFont"/>
    <w:link w:val="BodyTextIndent"/>
    <w:uiPriority w:val="99"/>
    <w:semiHidden/>
    <w:rPr>
      <w:sz w:val="24"/>
      <w:szCs w:val="24"/>
    </w:rPr>
  </w:style>
  <w:style w:type="paragraph" w:styleId="BodyTextIndent2">
    <w:name w:val="Body Text Indent 2"/>
    <w:basedOn w:val="Normal"/>
    <w:link w:val="BodyTextIndent2Char"/>
    <w:uiPriority w:val="99"/>
    <w:pPr>
      <w:ind w:left="1440" w:hanging="720"/>
    </w:pPr>
    <w:rPr>
      <w:sz w:val="22"/>
      <w:szCs w:val="20"/>
    </w:rPr>
  </w:style>
  <w:style w:type="character" w:customStyle="1" w:styleId="BodyTextIndent2Char">
    <w:name w:val="Body Text Indent 2 Char"/>
    <w:basedOn w:val="DefaultParagraphFont"/>
    <w:link w:val="BodyTextIndent2"/>
    <w:uiPriority w:val="99"/>
    <w:semiHidden/>
    <w:rPr>
      <w:sz w:val="24"/>
      <w:szCs w:val="24"/>
    </w:rPr>
  </w:style>
  <w:style w:type="paragraph" w:styleId="BodyTextIndent3">
    <w:name w:val="Body Text Indent 3"/>
    <w:basedOn w:val="Normal"/>
    <w:link w:val="BodyTextIndent3Char"/>
    <w:uiPriority w:val="99"/>
    <w:pPr>
      <w:ind w:left="720"/>
    </w:pPr>
    <w:rPr>
      <w:szCs w:val="20"/>
    </w:rPr>
  </w:style>
  <w:style w:type="character" w:customStyle="1" w:styleId="BodyTextIndent3Char">
    <w:name w:val="Body Text Indent 3 Char"/>
    <w:basedOn w:val="DefaultParagraphFont"/>
    <w:link w:val="BodyTextIndent3"/>
    <w:uiPriority w:val="99"/>
    <w:semiHidden/>
    <w:rPr>
      <w:sz w:val="16"/>
      <w:szCs w:val="16"/>
    </w:rPr>
  </w:style>
  <w:style w:type="paragraph" w:styleId="List">
    <w:name w:val="List"/>
    <w:basedOn w:val="Normal"/>
    <w:uiPriority w:val="99"/>
    <w:pPr>
      <w:spacing w:before="120" w:after="120"/>
      <w:ind w:left="360" w:hanging="360"/>
    </w:pPr>
    <w:rPr>
      <w:rFonts w:ascii="Arial" w:hAnsi="Arial"/>
      <w:sz w:val="22"/>
      <w:szCs w:val="20"/>
    </w:rPr>
  </w:style>
  <w:style w:type="paragraph" w:styleId="BodyText2">
    <w:name w:val="Body Text 2"/>
    <w:basedOn w:val="Normal"/>
    <w:link w:val="BodyText2Char"/>
    <w:uiPriority w:val="99"/>
    <w:pPr>
      <w:jc w:val="center"/>
    </w:pPr>
    <w:rPr>
      <w:rFonts w:ascii="Arial" w:hAnsi="Arial"/>
      <w:b/>
      <w:sz w:val="22"/>
      <w:szCs w:val="20"/>
    </w:rPr>
  </w:style>
  <w:style w:type="character" w:customStyle="1" w:styleId="BodyText2Char">
    <w:name w:val="Body Text 2 Char"/>
    <w:basedOn w:val="DefaultParagraphFont"/>
    <w:link w:val="BodyText2"/>
    <w:uiPriority w:val="99"/>
    <w:semiHidden/>
    <w:rPr>
      <w:sz w:val="24"/>
      <w:szCs w:val="24"/>
    </w:rPr>
  </w:style>
  <w:style w:type="character" w:styleId="FollowedHyperlink">
    <w:name w:val="FollowedHyperlink"/>
    <w:basedOn w:val="DefaultParagraphFont"/>
    <w:uiPriority w:val="99"/>
    <w:rPr>
      <w:rFonts w:cs="Times New Roman"/>
      <w:color w:val="800080"/>
      <w:u w:val="single"/>
    </w:rPr>
  </w:style>
  <w:style w:type="paragraph" w:customStyle="1" w:styleId="ListAlpha">
    <w:name w:val="List Alpha ."/>
    <w:basedOn w:val="Normal"/>
    <w:uiPriority w:val="99"/>
    <w:pPr>
      <w:spacing w:before="120" w:after="120"/>
      <w:ind w:left="720" w:hanging="360"/>
    </w:pPr>
    <w:rPr>
      <w:rFonts w:ascii="ZapfHumnst BT" w:eastAsia="SimSun" w:hAnsi="ZapfHumnst BT"/>
      <w:sz w:val="22"/>
      <w:szCs w:val="20"/>
    </w:rPr>
  </w:style>
  <w:style w:type="paragraph" w:styleId="NormalWeb">
    <w:name w:val="Normal (Web)"/>
    <w:basedOn w:val="Normal"/>
    <w:uiPriority w:val="99"/>
    <w:pPr>
      <w:spacing w:before="100" w:beforeAutospacing="1" w:after="100" w:afterAutospacing="1"/>
    </w:pPr>
  </w:style>
  <w:style w:type="character" w:customStyle="1" w:styleId="NormalWebChar">
    <w:name w:val="Normal (Web) Char"/>
    <w:basedOn w:val="DefaultParagraphFont"/>
    <w:uiPriority w:val="99"/>
    <w:rPr>
      <w:rFonts w:cs="Times New Roman"/>
      <w:sz w:val="24"/>
      <w:szCs w:val="24"/>
      <w:lang w:val="en-US" w:eastAsia="en-US" w:bidi="ar-SA"/>
    </w:rPr>
  </w:style>
  <w:style w:type="character" w:styleId="Strong">
    <w:name w:val="Strong"/>
    <w:basedOn w:val="DefaultParagraphFont"/>
    <w:uiPriority w:val="99"/>
    <w:qFormat/>
    <w:rPr>
      <w:rFonts w:cs="Times New Roman"/>
      <w:b/>
      <w:bCs/>
    </w:rPr>
  </w:style>
  <w:style w:type="character" w:styleId="CommentReference">
    <w:name w:val="annotation reference"/>
    <w:basedOn w:val="DefaultParagraphFont"/>
    <w:uiPriority w:val="99"/>
    <w:semiHidden/>
    <w:rsid w:val="00672AB6"/>
    <w:rPr>
      <w:rFonts w:cs="Times New Roman"/>
      <w:sz w:val="16"/>
      <w:szCs w:val="16"/>
    </w:rPr>
  </w:style>
  <w:style w:type="paragraph" w:styleId="CommentText">
    <w:name w:val="annotation text"/>
    <w:basedOn w:val="Normal"/>
    <w:link w:val="CommentTextChar"/>
    <w:uiPriority w:val="99"/>
    <w:semiHidden/>
    <w:rsid w:val="00672AB6"/>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rsid w:val="00672AB6"/>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rsid w:val="002142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6B79D6A103F34E9791EB7805ED2C4C" ma:contentTypeVersion="1" ma:contentTypeDescription="Create a new document." ma:contentTypeScope="" ma:versionID="81ec3efbfd8295d209916168baf589d4">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1E07B1-139C-4959-BF12-BE9B3C061328}">
  <ds:schemaRefs>
    <ds:schemaRef ds:uri="http://schemas.microsoft.com/sharepoint/v3/contenttype/forms"/>
  </ds:schemaRefs>
</ds:datastoreItem>
</file>

<file path=customXml/itemProps2.xml><?xml version="1.0" encoding="utf-8"?>
<ds:datastoreItem xmlns:ds="http://schemas.openxmlformats.org/officeDocument/2006/customXml" ds:itemID="{F41C8F20-0CEE-40D2-852A-27DE7F29D2A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632DEE4-8B25-4260-9024-328599EDA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2448</Words>
  <Characters>13958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Sample Hospital Risk Assessment Recommendations</vt:lpstr>
    </vt:vector>
  </TitlesOfParts>
  <Company>Continental Casualty Company</Company>
  <LinksUpToDate>false</LinksUpToDate>
  <CharactersWithSpaces>16374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Hospital Risk Assessment Recommendations</dc:title>
  <dc:creator>C014556</dc:creator>
  <cp:lastModifiedBy>Jessica Thornton Douglass</cp:lastModifiedBy>
  <cp:revision>2</cp:revision>
  <cp:lastPrinted>2010-03-31T03:43:00Z</cp:lastPrinted>
  <dcterms:created xsi:type="dcterms:W3CDTF">2022-02-15T21:52:00Z</dcterms:created>
  <dcterms:modified xsi:type="dcterms:W3CDTF">2022-02-15T21:52:00Z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0x010100256B79D6A103F34E9791EB7805ED2C4C</vt:lpwstr>
  </property>
  <property fmtid="{D5CDD505-2E9C-101B-9397-08002B2CF9AE}" pid="3" name="Order">
    <vt:r8>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display_urn">
    <vt:lpwstr>System Account</vt:lpwstr>
  </property>
</Properties>
</file>